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BCB" w:rsidRPr="009038D4" w:rsidRDefault="00C10BCB" w:rsidP="00C10BC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rFonts w:ascii="Times New Roman" w:eastAsia="Calibri" w:hAnsi="Times New Roman"/>
        </w:rPr>
      </w:pPr>
      <w:r w:rsidRPr="009038D4">
        <w:rPr>
          <w:rFonts w:ascii="Times New Roman" w:eastAsia="Calibri" w:hAnsi="Times New Roman"/>
        </w:rPr>
        <w:t>ФЕДЕРАЛЬНОЕ ГОСУДАРСТВЕННОЕ БЮДЖЕТНОЕ</w:t>
      </w:r>
    </w:p>
    <w:p w:rsidR="00C10BCB" w:rsidRPr="009038D4" w:rsidRDefault="00C10BCB" w:rsidP="00C10BC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rFonts w:ascii="Times New Roman" w:eastAsia="Calibri" w:hAnsi="Times New Roman"/>
        </w:rPr>
      </w:pPr>
      <w:r w:rsidRPr="009038D4">
        <w:rPr>
          <w:rFonts w:ascii="Times New Roman" w:eastAsia="Calibri" w:hAnsi="Times New Roman"/>
        </w:rPr>
        <w:t>ОБРАЗОВАТЕЛЬНОЕ УЧРЕЖДЕНИЕ ВЫСШЕГО ОБРАЗОВАНИЯ</w:t>
      </w:r>
    </w:p>
    <w:p w:rsidR="00C10BCB" w:rsidRPr="009038D4" w:rsidRDefault="00C10BCB" w:rsidP="00C10BC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rFonts w:ascii="Times New Roman" w:eastAsia="Calibri" w:hAnsi="Times New Roman"/>
        </w:rPr>
      </w:pPr>
      <w:r w:rsidRPr="009038D4">
        <w:rPr>
          <w:rFonts w:ascii="Times New Roman" w:eastAsia="Calibri" w:hAnsi="Times New Roman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10BCB" w:rsidRPr="00D76213" w:rsidRDefault="00C10BCB" w:rsidP="00C10BCB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29608D" w:rsidRPr="00840DB2" w:rsidRDefault="0029608D" w:rsidP="0029608D">
      <w:pPr>
        <w:jc w:val="center"/>
        <w:rPr>
          <w:rFonts w:ascii="Times New Roman" w:hAnsi="Times New Roman"/>
        </w:rPr>
      </w:pPr>
    </w:p>
    <w:p w:rsidR="0029608D" w:rsidRPr="00840DB2" w:rsidRDefault="0029608D" w:rsidP="0029608D">
      <w:pPr>
        <w:jc w:val="center"/>
        <w:rPr>
          <w:rFonts w:ascii="Times New Roman" w:hAnsi="Times New Roman"/>
        </w:rPr>
      </w:pPr>
    </w:p>
    <w:p w:rsidR="0029608D" w:rsidRPr="00840DB2" w:rsidRDefault="0029608D" w:rsidP="0029608D">
      <w:pPr>
        <w:jc w:val="center"/>
        <w:rPr>
          <w:rFonts w:ascii="Times New Roman" w:hAnsi="Times New Roman"/>
        </w:rPr>
      </w:pPr>
    </w:p>
    <w:p w:rsidR="0029608D" w:rsidRPr="00840DB2" w:rsidRDefault="0029608D" w:rsidP="0029608D">
      <w:pPr>
        <w:jc w:val="center"/>
        <w:rPr>
          <w:rFonts w:ascii="Times New Roman" w:hAnsi="Times New Roman"/>
        </w:rPr>
      </w:pPr>
    </w:p>
    <w:p w:rsidR="00C10BCB" w:rsidRPr="00D76213" w:rsidRDefault="00C10BCB" w:rsidP="00C10BCB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6570F2" w:rsidRPr="00840DB2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29608D" w:rsidRPr="00840DB2" w:rsidRDefault="0029608D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29608D" w:rsidRPr="00840DB2" w:rsidRDefault="0029608D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D9736E" w:rsidRPr="00840DB2" w:rsidRDefault="00D9736E" w:rsidP="00D9736E">
      <w:pPr>
        <w:widowControl/>
        <w:overflowPunct w:val="0"/>
        <w:ind w:left="4820"/>
        <w:jc w:val="center"/>
        <w:rPr>
          <w:rFonts w:ascii="Times New Roman" w:hAnsi="Times New Roman"/>
        </w:rPr>
      </w:pPr>
      <w:r w:rsidRPr="00840DB2">
        <w:rPr>
          <w:rFonts w:ascii="Times New Roman" w:hAnsi="Times New Roman"/>
        </w:rPr>
        <w:t>УТВЕРЖДАЮ</w:t>
      </w:r>
    </w:p>
    <w:p w:rsidR="00D9736E" w:rsidRPr="00840DB2" w:rsidRDefault="00D9736E" w:rsidP="00D9736E">
      <w:pPr>
        <w:widowControl/>
        <w:overflowPunct w:val="0"/>
        <w:ind w:left="4820"/>
        <w:jc w:val="both"/>
        <w:rPr>
          <w:rFonts w:ascii="Times New Roman" w:hAnsi="Times New Roman"/>
        </w:rPr>
      </w:pPr>
      <w:r w:rsidRPr="00840DB2">
        <w:rPr>
          <w:rFonts w:ascii="Times New Roman" w:hAnsi="Times New Roman"/>
        </w:rPr>
        <w:t>Зав. кафедрой,</w:t>
      </w:r>
    </w:p>
    <w:p w:rsidR="00D9736E" w:rsidRPr="00840DB2" w:rsidRDefault="00D9736E" w:rsidP="00D9736E">
      <w:pPr>
        <w:widowControl/>
        <w:overflowPunct w:val="0"/>
        <w:ind w:left="4820"/>
        <w:jc w:val="both"/>
        <w:rPr>
          <w:rFonts w:ascii="Times New Roman" w:hAnsi="Times New Roman"/>
        </w:rPr>
      </w:pPr>
      <w:r w:rsidRPr="00840DB2">
        <w:rPr>
          <w:rFonts w:ascii="Times New Roman" w:hAnsi="Times New Roman"/>
        </w:rPr>
        <w:t xml:space="preserve">профессор ____________ </w:t>
      </w:r>
      <w:r w:rsidR="009467C1" w:rsidRPr="00840DB2">
        <w:rPr>
          <w:rFonts w:ascii="Times New Roman" w:hAnsi="Times New Roman"/>
        </w:rPr>
        <w:t>А.Б. Бакиров</w:t>
      </w:r>
    </w:p>
    <w:p w:rsidR="00D9736E" w:rsidRPr="00840DB2" w:rsidRDefault="009467C1" w:rsidP="00D9736E">
      <w:pPr>
        <w:widowControl/>
        <w:overflowPunct w:val="0"/>
        <w:ind w:left="4820"/>
        <w:jc w:val="both"/>
        <w:rPr>
          <w:rFonts w:ascii="Times New Roman" w:hAnsi="Times New Roman"/>
        </w:rPr>
      </w:pPr>
      <w:r w:rsidRPr="00840DB2">
        <w:rPr>
          <w:rFonts w:ascii="Times New Roman" w:hAnsi="Times New Roman"/>
        </w:rPr>
        <w:t>«____»____________________ 20__</w:t>
      </w:r>
      <w:r w:rsidR="00D9736E" w:rsidRPr="00840DB2">
        <w:rPr>
          <w:rFonts w:ascii="Times New Roman" w:hAnsi="Times New Roman"/>
        </w:rPr>
        <w:t xml:space="preserve"> г.</w:t>
      </w:r>
    </w:p>
    <w:p w:rsidR="0029608D" w:rsidRPr="00840DB2" w:rsidRDefault="0029608D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0F5D03" w:rsidRPr="00840DB2" w:rsidRDefault="000F5D03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0F5D03" w:rsidRPr="00840DB2" w:rsidRDefault="000F5D03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center"/>
        <w:rPr>
          <w:rFonts w:ascii="Times New Roman" w:hAnsi="Times New Roman"/>
          <w:b/>
        </w:rPr>
      </w:pPr>
      <w:r w:rsidRPr="00840DB2">
        <w:rPr>
          <w:rFonts w:ascii="Times New Roman" w:hAnsi="Times New Roman"/>
          <w:b/>
          <w:bCs/>
        </w:rPr>
        <w:t>МЕТОДИЧЕСКИЕ УКАЗАНИЯ ДЛЯ ПРЕПОДАВАТЕЛЕЙ</w:t>
      </w:r>
    </w:p>
    <w:p w:rsidR="0029608D" w:rsidRPr="00840DB2" w:rsidRDefault="0029608D" w:rsidP="006570F2">
      <w:pPr>
        <w:pStyle w:val="a6"/>
        <w:ind w:right="-1" w:firstLine="0"/>
        <w:jc w:val="both"/>
        <w:rPr>
          <w:sz w:val="24"/>
          <w:szCs w:val="24"/>
        </w:rPr>
      </w:pPr>
    </w:p>
    <w:p w:rsidR="000F5D03" w:rsidRPr="00840DB2" w:rsidRDefault="00566756" w:rsidP="00AA0106">
      <w:pPr>
        <w:pStyle w:val="a6"/>
        <w:ind w:right="-1" w:firstLine="0"/>
        <w:jc w:val="both"/>
        <w:rPr>
          <w:sz w:val="24"/>
          <w:szCs w:val="24"/>
        </w:rPr>
      </w:pPr>
      <w:r w:rsidRPr="00840DB2">
        <w:rPr>
          <w:sz w:val="24"/>
          <w:szCs w:val="24"/>
        </w:rPr>
        <w:t xml:space="preserve">на </w:t>
      </w:r>
      <w:r w:rsidR="006570F2" w:rsidRPr="00840DB2">
        <w:rPr>
          <w:sz w:val="24"/>
          <w:szCs w:val="24"/>
        </w:rPr>
        <w:t>тему:</w:t>
      </w:r>
      <w:r w:rsidRPr="00840DB2">
        <w:rPr>
          <w:sz w:val="24"/>
          <w:szCs w:val="24"/>
        </w:rPr>
        <w:t xml:space="preserve"> </w:t>
      </w:r>
      <w:r w:rsidR="00AA0106" w:rsidRPr="00840DB2">
        <w:rPr>
          <w:sz w:val="24"/>
          <w:szCs w:val="24"/>
        </w:rPr>
        <w:t xml:space="preserve">«Клиническая фармакология средств, применяемых  при </w:t>
      </w:r>
      <w:r w:rsidR="0024231D">
        <w:rPr>
          <w:sz w:val="24"/>
          <w:szCs w:val="24"/>
        </w:rPr>
        <w:t>эндокринных заболеваниях</w:t>
      </w:r>
      <w:r w:rsidR="00AA0106" w:rsidRPr="00840DB2">
        <w:rPr>
          <w:sz w:val="24"/>
          <w:szCs w:val="24"/>
        </w:rPr>
        <w:t>»</w:t>
      </w:r>
    </w:p>
    <w:p w:rsidR="00AA0106" w:rsidRPr="00840DB2" w:rsidRDefault="00AA0106" w:rsidP="00AA0106">
      <w:pPr>
        <w:pStyle w:val="a6"/>
        <w:ind w:right="-1" w:firstLine="0"/>
        <w:jc w:val="both"/>
        <w:rPr>
          <w:sz w:val="24"/>
          <w:szCs w:val="24"/>
        </w:rPr>
      </w:pPr>
    </w:p>
    <w:p w:rsidR="0029608D" w:rsidRPr="00840DB2" w:rsidRDefault="0029608D" w:rsidP="006570F2">
      <w:pPr>
        <w:widowControl/>
        <w:overflowPunct w:val="0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rPr>
          <w:rFonts w:ascii="Times New Roman" w:hAnsi="Times New Roman"/>
        </w:rPr>
      </w:pPr>
      <w:r w:rsidRPr="00840DB2">
        <w:rPr>
          <w:rFonts w:ascii="Times New Roman" w:hAnsi="Times New Roman"/>
        </w:rPr>
        <w:t xml:space="preserve">Специальность </w:t>
      </w:r>
      <w:r w:rsidR="0029608D" w:rsidRPr="00840DB2">
        <w:rPr>
          <w:rFonts w:ascii="Times New Roman" w:hAnsi="Times New Roman"/>
        </w:rPr>
        <w:t>31.08.37 «Клиническая фармакология»</w:t>
      </w:r>
    </w:p>
    <w:p w:rsidR="006570F2" w:rsidRPr="00840DB2" w:rsidRDefault="006570F2" w:rsidP="006570F2">
      <w:pPr>
        <w:widowControl/>
        <w:overflowPunct w:val="0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BA0FA2" w:rsidRPr="00840DB2" w:rsidRDefault="00BA0FA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BA0FA2" w:rsidRPr="00840DB2" w:rsidRDefault="00BA0FA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840DB2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840DB2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840DB2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840DB2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840DB2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840DB2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AF0541" w:rsidRPr="00840DB2" w:rsidRDefault="006570F2" w:rsidP="000F5D03">
      <w:pPr>
        <w:widowControl/>
        <w:overflowPunct w:val="0"/>
        <w:jc w:val="center"/>
        <w:rPr>
          <w:rFonts w:ascii="Times New Roman" w:hAnsi="Times New Roman"/>
        </w:rPr>
      </w:pPr>
      <w:r w:rsidRPr="00840DB2">
        <w:rPr>
          <w:rFonts w:ascii="Times New Roman" w:hAnsi="Times New Roman"/>
        </w:rPr>
        <w:t>Уфа</w:t>
      </w:r>
    </w:p>
    <w:p w:rsidR="009467C1" w:rsidRPr="00840DB2" w:rsidRDefault="009467C1" w:rsidP="009467C1">
      <w:pPr>
        <w:pStyle w:val="1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0DB2">
        <w:rPr>
          <w:rFonts w:ascii="Times New Roman" w:hAnsi="Times New Roman" w:cs="Times New Roman"/>
          <w:sz w:val="24"/>
          <w:szCs w:val="24"/>
        </w:rPr>
        <w:lastRenderedPageBreak/>
        <w:t xml:space="preserve">Индекс темы практического занятия: </w:t>
      </w:r>
      <w:r w:rsidRPr="00840DB2">
        <w:rPr>
          <w:rStyle w:val="ad"/>
          <w:rFonts w:ascii="Times New Roman" w:hAnsi="Times New Roman"/>
          <w:b w:val="0"/>
          <w:bCs w:val="0"/>
          <w:sz w:val="24"/>
          <w:szCs w:val="24"/>
        </w:rPr>
        <w:t>Б1.</w:t>
      </w:r>
      <w:r w:rsidR="0024231D">
        <w:rPr>
          <w:rStyle w:val="ad"/>
          <w:rFonts w:ascii="Times New Roman" w:hAnsi="Times New Roman"/>
          <w:b w:val="0"/>
          <w:bCs w:val="0"/>
          <w:sz w:val="24"/>
          <w:szCs w:val="24"/>
        </w:rPr>
        <w:t>Б.1.15</w:t>
      </w:r>
      <w:r w:rsidRPr="00840DB2">
        <w:rPr>
          <w:rStyle w:val="ad"/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9467C1" w:rsidRPr="00840DB2" w:rsidRDefault="009467C1" w:rsidP="009467C1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840DB2">
        <w:rPr>
          <w:rFonts w:ascii="Times New Roman" w:hAnsi="Times New Roman"/>
        </w:rPr>
        <w:t>Наименование цикла:  ординатура 31.08.37 «Клиническая фармакология»</w:t>
      </w:r>
    </w:p>
    <w:p w:rsidR="009467C1" w:rsidRPr="00840DB2" w:rsidRDefault="009467C1" w:rsidP="009467C1">
      <w:pPr>
        <w:pStyle w:val="1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DB2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9467C1" w:rsidRPr="00840DB2" w:rsidRDefault="009467C1" w:rsidP="009467C1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840DB2">
        <w:rPr>
          <w:rFonts w:ascii="Times New Roman" w:hAnsi="Times New Roman"/>
        </w:rPr>
        <w:t xml:space="preserve">Продолжительность практического занятия – </w:t>
      </w:r>
      <w:r w:rsidR="0024231D">
        <w:rPr>
          <w:rFonts w:ascii="Times New Roman" w:hAnsi="Times New Roman"/>
        </w:rPr>
        <w:t>72</w:t>
      </w:r>
      <w:r w:rsidR="006116AD" w:rsidRPr="00840DB2">
        <w:rPr>
          <w:rFonts w:ascii="Times New Roman" w:hAnsi="Times New Roman"/>
        </w:rPr>
        <w:t xml:space="preserve"> ч</w:t>
      </w:r>
      <w:r w:rsidR="0024231D">
        <w:rPr>
          <w:rFonts w:ascii="Times New Roman" w:hAnsi="Times New Roman"/>
        </w:rPr>
        <w:t>аса</w:t>
      </w:r>
      <w:r w:rsidRPr="00840DB2">
        <w:rPr>
          <w:rFonts w:ascii="Times New Roman" w:hAnsi="Times New Roman"/>
        </w:rPr>
        <w:t xml:space="preserve">. </w:t>
      </w:r>
    </w:p>
    <w:p w:rsidR="00840DB2" w:rsidRPr="00840DB2" w:rsidRDefault="009467C1" w:rsidP="00840DB2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840DB2">
        <w:rPr>
          <w:rFonts w:ascii="Times New Roman" w:hAnsi="Times New Roman"/>
        </w:rPr>
        <w:t>Место проведения: учебная комната,  РКБ им. Г. Г. Куватова.</w:t>
      </w:r>
    </w:p>
    <w:p w:rsidR="0024231D" w:rsidRDefault="00B24E2B" w:rsidP="00840DB2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840DB2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Тема</w:t>
      </w:r>
      <w:r w:rsidR="009467C1" w:rsidRPr="00840DB2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 xml:space="preserve"> и ее актуальность</w:t>
      </w:r>
      <w:r w:rsidRPr="00840DB2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C50014" w:rsidRPr="00840DB2">
        <w:rPr>
          <w:rStyle w:val="FontStyle18"/>
          <w:rFonts w:ascii="Times New Roman" w:hAnsi="Times New Roman" w:cs="Times New Roman"/>
          <w:b/>
          <w:sz w:val="24"/>
          <w:szCs w:val="24"/>
        </w:rPr>
        <w:t xml:space="preserve"> </w:t>
      </w:r>
      <w:r w:rsidR="00AA0106" w:rsidRPr="00840DB2">
        <w:rPr>
          <w:rFonts w:ascii="Times New Roman" w:hAnsi="Times New Roman"/>
          <w:b/>
        </w:rPr>
        <w:t xml:space="preserve">«Клиническая фармакология средств, применяемых  </w:t>
      </w:r>
      <w:r w:rsidR="0024231D">
        <w:rPr>
          <w:rFonts w:ascii="Times New Roman" w:hAnsi="Times New Roman"/>
          <w:b/>
        </w:rPr>
        <w:t>при эндокринных заболеваниях</w:t>
      </w:r>
      <w:r w:rsidR="00380BA0">
        <w:rPr>
          <w:rFonts w:ascii="Times New Roman" w:hAnsi="Times New Roman"/>
          <w:b/>
        </w:rPr>
        <w:t>»</w:t>
      </w:r>
      <w:r w:rsidR="00C50014" w:rsidRPr="00840DB2">
        <w:rPr>
          <w:rStyle w:val="FontStyle18"/>
          <w:rFonts w:ascii="Times New Roman" w:hAnsi="Times New Roman" w:cs="Times New Roman"/>
          <w:b/>
          <w:sz w:val="24"/>
          <w:szCs w:val="24"/>
        </w:rPr>
        <w:t>.</w:t>
      </w:r>
      <w:r w:rsidR="00F248B8" w:rsidRPr="00840DB2">
        <w:rPr>
          <w:rStyle w:val="FontStyle18"/>
          <w:rFonts w:ascii="Times New Roman" w:hAnsi="Times New Roman" w:cs="Times New Roman"/>
          <w:sz w:val="24"/>
          <w:szCs w:val="24"/>
        </w:rPr>
        <w:t xml:space="preserve"> </w:t>
      </w:r>
      <w:r w:rsidR="00D47A73" w:rsidRPr="00840DB2">
        <w:rPr>
          <w:rFonts w:ascii="Times New Roman" w:hAnsi="Times New Roman"/>
        </w:rPr>
        <w:t xml:space="preserve"> </w:t>
      </w:r>
      <w:r w:rsidR="0024231D" w:rsidRPr="0047062D">
        <w:t>Препараты</w:t>
      </w:r>
      <w:r w:rsidR="0024231D">
        <w:t xml:space="preserve"> половых гормонов, их агони</w:t>
      </w:r>
      <w:r w:rsidR="0024231D" w:rsidRPr="0047062D">
        <w:t>сты и антагонисты</w:t>
      </w:r>
      <w:r w:rsidR="0024231D">
        <w:t>.</w:t>
      </w:r>
      <w:r w:rsidR="0024231D" w:rsidRPr="0024231D">
        <w:t xml:space="preserve"> </w:t>
      </w:r>
      <w:r w:rsidR="0024231D" w:rsidRPr="0047062D">
        <w:t>Препараты гормонов щитовидн</w:t>
      </w:r>
      <w:r w:rsidR="0024231D">
        <w:t>ой железы и антитиреоидные сред</w:t>
      </w:r>
      <w:r w:rsidR="0024231D" w:rsidRPr="0047062D">
        <w:t>ства</w:t>
      </w:r>
      <w:r w:rsidR="0024231D">
        <w:t>.</w:t>
      </w:r>
      <w:r w:rsidR="0024231D" w:rsidRPr="0024231D">
        <w:t xml:space="preserve"> </w:t>
      </w:r>
      <w:r w:rsidR="0024231D">
        <w:t>Препараты паращи</w:t>
      </w:r>
      <w:r w:rsidR="0024231D" w:rsidRPr="0047062D">
        <w:t>товидных желез</w:t>
      </w:r>
      <w:r w:rsidR="0024231D">
        <w:t>.</w:t>
      </w:r>
      <w:r w:rsidR="0024231D" w:rsidRPr="0024231D">
        <w:t xml:space="preserve"> </w:t>
      </w:r>
      <w:r w:rsidR="0024231D" w:rsidRPr="0047062D">
        <w:t>Сахароснижающие препараты</w:t>
      </w:r>
      <w:r w:rsidR="0024231D">
        <w:t>.</w:t>
      </w:r>
      <w:r w:rsidR="0024231D" w:rsidRPr="0024231D">
        <w:t xml:space="preserve"> </w:t>
      </w:r>
      <w:r w:rsidR="0024231D" w:rsidRPr="0047062D">
        <w:t>Препараты гормонов коры надпочечников</w:t>
      </w:r>
    </w:p>
    <w:p w:rsidR="00840DB2" w:rsidRPr="00840DB2" w:rsidRDefault="00B24E2B" w:rsidP="00840DB2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840DB2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Цель занятия</w:t>
      </w:r>
      <w:r w:rsidR="00E30831" w:rsidRPr="00840DB2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6570F2" w:rsidRPr="00840DB2">
        <w:rPr>
          <w:rStyle w:val="FontStyle18"/>
          <w:rFonts w:ascii="Times New Roman" w:hAnsi="Times New Roman" w:cs="Times New Roman"/>
          <w:sz w:val="24"/>
          <w:szCs w:val="24"/>
        </w:rPr>
        <w:t xml:space="preserve"> </w:t>
      </w:r>
      <w:r w:rsidR="0069741F" w:rsidRPr="00840DB2">
        <w:rPr>
          <w:rFonts w:ascii="Times New Roman" w:hAnsi="Times New Roman"/>
        </w:rPr>
        <w:t xml:space="preserve">формирование у ординаторов знаний </w:t>
      </w:r>
      <w:r w:rsidR="006116AD" w:rsidRPr="00840DB2">
        <w:rPr>
          <w:rFonts w:ascii="Times New Roman" w:hAnsi="Times New Roman"/>
        </w:rPr>
        <w:t>и умений п</w:t>
      </w:r>
      <w:r w:rsidR="00991937" w:rsidRPr="00840DB2">
        <w:rPr>
          <w:rFonts w:ascii="Times New Roman" w:hAnsi="Times New Roman"/>
        </w:rPr>
        <w:t xml:space="preserve">о </w:t>
      </w:r>
      <w:r w:rsidR="00900C5B" w:rsidRPr="00840DB2">
        <w:rPr>
          <w:rFonts w:ascii="Times New Roman" w:hAnsi="Times New Roman"/>
        </w:rPr>
        <w:t xml:space="preserve">клинической фармакологии средств, применяемых </w:t>
      </w:r>
      <w:r w:rsidR="006116AD" w:rsidRPr="00840DB2">
        <w:rPr>
          <w:rFonts w:ascii="Times New Roman" w:hAnsi="Times New Roman"/>
        </w:rPr>
        <w:t xml:space="preserve">при </w:t>
      </w:r>
      <w:r w:rsidR="008A32B4" w:rsidRPr="00840DB2">
        <w:rPr>
          <w:rFonts w:ascii="Times New Roman" w:hAnsi="Times New Roman"/>
        </w:rPr>
        <w:t xml:space="preserve">заболеваниях </w:t>
      </w:r>
      <w:r w:rsidR="00380BA0">
        <w:rPr>
          <w:rFonts w:ascii="Times New Roman" w:hAnsi="Times New Roman"/>
        </w:rPr>
        <w:t>органов кроветворения</w:t>
      </w:r>
      <w:r w:rsidR="00F333BC" w:rsidRPr="00840DB2">
        <w:rPr>
          <w:rFonts w:ascii="Times New Roman" w:hAnsi="Times New Roman"/>
        </w:rPr>
        <w:t>.</w:t>
      </w:r>
      <w:r w:rsidR="00D47A73" w:rsidRPr="00840DB2">
        <w:rPr>
          <w:rFonts w:ascii="Times New Roman" w:hAnsi="Times New Roman"/>
        </w:rPr>
        <w:t xml:space="preserve"> </w:t>
      </w:r>
      <w:r w:rsidR="0029405C" w:rsidRPr="00840DB2">
        <w:rPr>
          <w:rFonts w:ascii="Times New Roman" w:hAnsi="Times New Roman"/>
        </w:rPr>
        <w:t xml:space="preserve">Формирование профессиональных компетенций. </w:t>
      </w:r>
      <w:r w:rsidR="00AF0541" w:rsidRPr="00840DB2">
        <w:rPr>
          <w:rFonts w:ascii="Times New Roman" w:hAnsi="Times New Roman"/>
        </w:rPr>
        <w:t xml:space="preserve">  </w:t>
      </w:r>
    </w:p>
    <w:p w:rsidR="00840DB2" w:rsidRPr="00840DB2" w:rsidRDefault="009467C1" w:rsidP="00840DB2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840DB2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Формируемые компетенции:</w:t>
      </w:r>
      <w:r w:rsidRPr="00840DB2">
        <w:rPr>
          <w:rFonts w:ascii="Times New Roman" w:hAnsi="Times New Roman"/>
        </w:rPr>
        <w:t xml:space="preserve"> ПК-1, ПК-5, ПК-6, ПК-8, ПК-10, ПК-11</w:t>
      </w:r>
    </w:p>
    <w:p w:rsidR="00840DB2" w:rsidRPr="00840DB2" w:rsidRDefault="006570F2" w:rsidP="00840DB2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840DB2">
        <w:rPr>
          <w:rFonts w:ascii="Times New Roman" w:hAnsi="Times New Roman"/>
          <w:b/>
          <w:u w:val="single"/>
        </w:rPr>
        <w:t>Оснащение:</w:t>
      </w:r>
      <w:r w:rsidR="002E63A5" w:rsidRPr="00840DB2">
        <w:rPr>
          <w:rFonts w:ascii="Times New Roman" w:hAnsi="Times New Roman"/>
          <w:b/>
        </w:rPr>
        <w:t xml:space="preserve"> </w:t>
      </w:r>
      <w:r w:rsidR="002E63A5" w:rsidRPr="00840DB2">
        <w:rPr>
          <w:rFonts w:ascii="Times New Roman" w:hAnsi="Times New Roman"/>
        </w:rPr>
        <w:t>Дидактический материал: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</w:p>
    <w:p w:rsidR="006570F2" w:rsidRPr="00840DB2" w:rsidRDefault="006570F2" w:rsidP="00840DB2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840DB2">
        <w:rPr>
          <w:rFonts w:ascii="Times New Roman" w:hAnsi="Times New Roman"/>
          <w:b/>
          <w:u w:val="single"/>
        </w:rPr>
        <w:t>Структура занятия</w:t>
      </w:r>
      <w:r w:rsidRPr="00840DB2">
        <w:rPr>
          <w:rFonts w:ascii="Times New Roman" w:hAnsi="Times New Roman"/>
        </w:rPr>
        <w:t>.</w:t>
      </w:r>
    </w:p>
    <w:p w:rsidR="006570F2" w:rsidRPr="00840DB2" w:rsidRDefault="006570F2" w:rsidP="006570F2">
      <w:pPr>
        <w:widowControl/>
        <w:jc w:val="right"/>
        <w:rPr>
          <w:rFonts w:ascii="Times New Roman" w:hAnsi="Times New Roman"/>
        </w:rPr>
      </w:pPr>
      <w:r w:rsidRPr="00840DB2">
        <w:rPr>
          <w:rFonts w:ascii="Times New Roman" w:hAnsi="Times New Roman"/>
        </w:rPr>
        <w:t>Таблица1.</w:t>
      </w:r>
    </w:p>
    <w:p w:rsidR="006570F2" w:rsidRPr="00840DB2" w:rsidRDefault="006570F2" w:rsidP="006570F2">
      <w:pPr>
        <w:widowControl/>
        <w:jc w:val="center"/>
        <w:rPr>
          <w:rFonts w:ascii="Times New Roman" w:hAnsi="Times New Roman"/>
        </w:rPr>
      </w:pPr>
      <w:r w:rsidRPr="00840DB2">
        <w:rPr>
          <w:rFonts w:ascii="Times New Roman" w:hAnsi="Times New Roman"/>
        </w:rPr>
        <w:t>Технологическая карта занятия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4"/>
        <w:gridCol w:w="1803"/>
        <w:gridCol w:w="642"/>
        <w:gridCol w:w="2314"/>
        <w:gridCol w:w="1157"/>
        <w:gridCol w:w="1929"/>
        <w:gridCol w:w="1801"/>
      </w:tblGrid>
      <w:tr w:rsidR="006570F2" w:rsidRPr="00840DB2" w:rsidTr="006570F2">
        <w:trPr>
          <w:cantSplit/>
          <w:jc w:val="center"/>
        </w:trPr>
        <w:tc>
          <w:tcPr>
            <w:tcW w:w="384" w:type="dxa"/>
            <w:vMerge w:val="restart"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№ п\п</w:t>
            </w:r>
          </w:p>
        </w:tc>
        <w:tc>
          <w:tcPr>
            <w:tcW w:w="1803" w:type="dxa"/>
            <w:vMerge w:val="restart"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Этапы занятия, их содержание</w:t>
            </w:r>
          </w:p>
        </w:tc>
        <w:tc>
          <w:tcPr>
            <w:tcW w:w="642" w:type="dxa"/>
            <w:vMerge w:val="restart"/>
            <w:textDirection w:val="btLr"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Время</w:t>
            </w:r>
          </w:p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в мин.</w:t>
            </w:r>
          </w:p>
        </w:tc>
        <w:tc>
          <w:tcPr>
            <w:tcW w:w="2314" w:type="dxa"/>
            <w:vMerge w:val="restart"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Используемые наглядные, методические пособия и др.</w:t>
            </w:r>
          </w:p>
        </w:tc>
        <w:tc>
          <w:tcPr>
            <w:tcW w:w="1157" w:type="dxa"/>
            <w:vMerge w:val="restart"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Место проведения</w:t>
            </w:r>
          </w:p>
        </w:tc>
        <w:tc>
          <w:tcPr>
            <w:tcW w:w="3730" w:type="dxa"/>
            <w:gridSpan w:val="2"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Цель и характер деятельности</w:t>
            </w:r>
          </w:p>
        </w:tc>
      </w:tr>
      <w:tr w:rsidR="006570F2" w:rsidRPr="00840DB2" w:rsidTr="006570F2">
        <w:trPr>
          <w:cantSplit/>
          <w:jc w:val="center"/>
        </w:trPr>
        <w:tc>
          <w:tcPr>
            <w:tcW w:w="384" w:type="dxa"/>
            <w:vMerge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3" w:type="dxa"/>
            <w:vMerge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642" w:type="dxa"/>
            <w:vMerge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2314" w:type="dxa"/>
            <w:vMerge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7" w:type="dxa"/>
            <w:vMerge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9" w:type="dxa"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слушателя</w:t>
            </w:r>
          </w:p>
        </w:tc>
        <w:tc>
          <w:tcPr>
            <w:tcW w:w="1801" w:type="dxa"/>
            <w:vAlign w:val="center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преподавателя</w:t>
            </w:r>
          </w:p>
        </w:tc>
      </w:tr>
      <w:tr w:rsidR="006570F2" w:rsidRPr="00840DB2" w:rsidTr="006570F2">
        <w:trPr>
          <w:jc w:val="center"/>
        </w:trPr>
        <w:tc>
          <w:tcPr>
            <w:tcW w:w="38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1</w:t>
            </w:r>
          </w:p>
        </w:tc>
        <w:tc>
          <w:tcPr>
            <w:tcW w:w="1803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2</w:t>
            </w:r>
          </w:p>
        </w:tc>
        <w:tc>
          <w:tcPr>
            <w:tcW w:w="642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3</w:t>
            </w:r>
          </w:p>
        </w:tc>
        <w:tc>
          <w:tcPr>
            <w:tcW w:w="231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4</w:t>
            </w:r>
          </w:p>
        </w:tc>
        <w:tc>
          <w:tcPr>
            <w:tcW w:w="1157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5</w:t>
            </w:r>
          </w:p>
        </w:tc>
        <w:tc>
          <w:tcPr>
            <w:tcW w:w="1929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6</w:t>
            </w:r>
          </w:p>
        </w:tc>
        <w:tc>
          <w:tcPr>
            <w:tcW w:w="1801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7</w:t>
            </w:r>
          </w:p>
        </w:tc>
      </w:tr>
      <w:tr w:rsidR="006570F2" w:rsidRPr="00840DB2" w:rsidTr="006570F2">
        <w:trPr>
          <w:jc w:val="center"/>
        </w:trPr>
        <w:tc>
          <w:tcPr>
            <w:tcW w:w="38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1</w:t>
            </w:r>
          </w:p>
        </w:tc>
        <w:tc>
          <w:tcPr>
            <w:tcW w:w="1803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Организационный этап</w:t>
            </w:r>
          </w:p>
        </w:tc>
        <w:tc>
          <w:tcPr>
            <w:tcW w:w="642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1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  <w:tr w:rsidR="006570F2" w:rsidRPr="00840DB2" w:rsidTr="006570F2">
        <w:trPr>
          <w:jc w:val="center"/>
        </w:trPr>
        <w:tc>
          <w:tcPr>
            <w:tcW w:w="38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2</w:t>
            </w:r>
          </w:p>
        </w:tc>
        <w:tc>
          <w:tcPr>
            <w:tcW w:w="1803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Контроль исходных знаний с применением тестовых заданий</w:t>
            </w:r>
          </w:p>
        </w:tc>
        <w:tc>
          <w:tcPr>
            <w:tcW w:w="642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40DB2" w:rsidRDefault="002E63A5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Тестовый материал</w:t>
            </w:r>
          </w:p>
        </w:tc>
        <w:tc>
          <w:tcPr>
            <w:tcW w:w="1157" w:type="dxa"/>
          </w:tcPr>
          <w:p w:rsidR="006570F2" w:rsidRPr="00840DB2" w:rsidRDefault="002E63A5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 xml:space="preserve">Усвоение теоретического материала. </w:t>
            </w:r>
          </w:p>
        </w:tc>
        <w:tc>
          <w:tcPr>
            <w:tcW w:w="1801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Контроль исходного уровня знаний.</w:t>
            </w:r>
          </w:p>
        </w:tc>
      </w:tr>
      <w:tr w:rsidR="006570F2" w:rsidRPr="00840DB2" w:rsidTr="006570F2">
        <w:trPr>
          <w:jc w:val="center"/>
        </w:trPr>
        <w:tc>
          <w:tcPr>
            <w:tcW w:w="38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3</w:t>
            </w:r>
          </w:p>
        </w:tc>
        <w:tc>
          <w:tcPr>
            <w:tcW w:w="1803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Ознакомление с содержанием занятия</w:t>
            </w:r>
          </w:p>
        </w:tc>
        <w:tc>
          <w:tcPr>
            <w:tcW w:w="642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40DB2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 xml:space="preserve">Учебные таблицы, слайды, </w:t>
            </w:r>
            <w:r w:rsidR="002E63A5" w:rsidRPr="00840DB2">
              <w:rPr>
                <w:rFonts w:ascii="Times New Roman" w:hAnsi="Times New Roman"/>
              </w:rPr>
              <w:t xml:space="preserve">истории болезни. </w:t>
            </w:r>
          </w:p>
        </w:tc>
        <w:tc>
          <w:tcPr>
            <w:tcW w:w="1157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1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  <w:tr w:rsidR="006570F2" w:rsidRPr="00840DB2" w:rsidTr="006570F2">
        <w:trPr>
          <w:cantSplit/>
          <w:jc w:val="center"/>
        </w:trPr>
        <w:tc>
          <w:tcPr>
            <w:tcW w:w="384" w:type="dxa"/>
            <w:vMerge w:val="restart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4</w:t>
            </w:r>
          </w:p>
        </w:tc>
        <w:tc>
          <w:tcPr>
            <w:tcW w:w="1803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Самостоятельная работа под руководством преподавателя:</w:t>
            </w:r>
          </w:p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а) курация тематических больных</w:t>
            </w:r>
          </w:p>
        </w:tc>
        <w:tc>
          <w:tcPr>
            <w:tcW w:w="642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40DB2" w:rsidRDefault="002E63A5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Больные, фонендоскоп, истории болезни</w:t>
            </w:r>
          </w:p>
        </w:tc>
        <w:tc>
          <w:tcPr>
            <w:tcW w:w="1157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Палаты больных</w:t>
            </w:r>
          </w:p>
        </w:tc>
        <w:tc>
          <w:tcPr>
            <w:tcW w:w="1929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Уметь собрать анамнез, провести физикальное обследование, сформулировать диагноз, назначить адекватное лечение</w:t>
            </w:r>
          </w:p>
        </w:tc>
        <w:tc>
          <w:tcPr>
            <w:tcW w:w="1801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Контроль за проводимыми исследованиями</w:t>
            </w:r>
          </w:p>
        </w:tc>
      </w:tr>
      <w:tr w:rsidR="006570F2" w:rsidRPr="00840DB2" w:rsidTr="006570F2">
        <w:trPr>
          <w:cantSplit/>
          <w:jc w:val="center"/>
        </w:trPr>
        <w:tc>
          <w:tcPr>
            <w:tcW w:w="384" w:type="dxa"/>
            <w:vMerge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:rsidR="006570F2" w:rsidRPr="00840DB2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 xml:space="preserve">б) </w:t>
            </w:r>
            <w:r w:rsidR="002E63A5" w:rsidRPr="00840DB2">
              <w:rPr>
                <w:rFonts w:ascii="Times New Roman" w:hAnsi="Times New Roman"/>
              </w:rPr>
              <w:t>работа в кабинете врача клинического фармаколога</w:t>
            </w:r>
          </w:p>
        </w:tc>
        <w:tc>
          <w:tcPr>
            <w:tcW w:w="642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40DB2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 xml:space="preserve">Больные, </w:t>
            </w:r>
            <w:r w:rsidR="002E63A5" w:rsidRPr="00840DB2">
              <w:rPr>
                <w:rFonts w:ascii="Times New Roman" w:hAnsi="Times New Roman"/>
              </w:rPr>
              <w:t>истории болезни, данные обследований и листы назначений лекарственных препаратов, протоколы и стандарты оказания медицинской помощи</w:t>
            </w:r>
          </w:p>
        </w:tc>
        <w:tc>
          <w:tcPr>
            <w:tcW w:w="1157" w:type="dxa"/>
          </w:tcPr>
          <w:p w:rsidR="006570F2" w:rsidRPr="00840DB2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Кабинет</w:t>
            </w:r>
            <w:r w:rsidR="002E63A5" w:rsidRPr="00840DB2">
              <w:rPr>
                <w:rFonts w:ascii="Times New Roman" w:hAnsi="Times New Roman"/>
              </w:rPr>
              <w:t xml:space="preserve"> врача клинического фармаколога</w:t>
            </w:r>
          </w:p>
        </w:tc>
        <w:tc>
          <w:tcPr>
            <w:tcW w:w="1929" w:type="dxa"/>
          </w:tcPr>
          <w:p w:rsidR="006570F2" w:rsidRPr="00840DB2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 xml:space="preserve">Участие в </w:t>
            </w:r>
            <w:r w:rsidR="002E63A5" w:rsidRPr="00840DB2">
              <w:rPr>
                <w:rFonts w:ascii="Times New Roman" w:hAnsi="Times New Roman"/>
              </w:rPr>
              <w:t xml:space="preserve">анализе истории болезни, проводимой терапии. </w:t>
            </w:r>
          </w:p>
        </w:tc>
        <w:tc>
          <w:tcPr>
            <w:tcW w:w="1801" w:type="dxa"/>
          </w:tcPr>
          <w:p w:rsidR="006570F2" w:rsidRPr="00840DB2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Контроль за деятельностью, соблюдением техники безопасно</w:t>
            </w:r>
            <w:r w:rsidR="000F5D03" w:rsidRPr="00840DB2">
              <w:rPr>
                <w:rFonts w:ascii="Times New Roman" w:hAnsi="Times New Roman"/>
              </w:rPr>
              <w:t>сти.</w:t>
            </w:r>
          </w:p>
        </w:tc>
      </w:tr>
      <w:tr w:rsidR="006570F2" w:rsidRPr="00840DB2" w:rsidTr="006570F2">
        <w:trPr>
          <w:cantSplit/>
          <w:jc w:val="center"/>
        </w:trPr>
        <w:tc>
          <w:tcPr>
            <w:tcW w:w="384" w:type="dxa"/>
            <w:vMerge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в) анализ результатов дополнительных исследований больных</w:t>
            </w:r>
          </w:p>
        </w:tc>
        <w:tc>
          <w:tcPr>
            <w:tcW w:w="642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40DB2" w:rsidRDefault="000F5D03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 xml:space="preserve">Негатоскоп, </w:t>
            </w:r>
            <w:r w:rsidR="006570F2" w:rsidRPr="00840DB2">
              <w:rPr>
                <w:rFonts w:ascii="Times New Roman" w:hAnsi="Times New Roman"/>
              </w:rPr>
              <w:t>набор рентгенограмм, ЭКГ, анализов крови</w:t>
            </w:r>
            <w:r w:rsidRPr="00840DB2">
              <w:rPr>
                <w:rFonts w:ascii="Times New Roman" w:hAnsi="Times New Roman"/>
              </w:rPr>
              <w:t>, данных лучевых и функциональных методов исследования.</w:t>
            </w:r>
          </w:p>
        </w:tc>
        <w:tc>
          <w:tcPr>
            <w:tcW w:w="1157" w:type="dxa"/>
          </w:tcPr>
          <w:p w:rsidR="006570F2" w:rsidRPr="00840DB2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  <w:lang w:val="en-US"/>
              </w:rPr>
              <w:t>R</w:t>
            </w:r>
            <w:r w:rsidRPr="00840DB2">
              <w:rPr>
                <w:rFonts w:ascii="Times New Roman" w:hAnsi="Times New Roman"/>
              </w:rPr>
              <w:t>-кабинет, лаборатории</w:t>
            </w:r>
            <w:r w:rsidR="000F5D03" w:rsidRPr="00840DB2">
              <w:rPr>
                <w:rFonts w:ascii="Times New Roman" w:hAnsi="Times New Roman"/>
              </w:rPr>
              <w:t>, ОФД</w:t>
            </w:r>
          </w:p>
        </w:tc>
        <w:tc>
          <w:tcPr>
            <w:tcW w:w="1929" w:type="dxa"/>
          </w:tcPr>
          <w:p w:rsidR="006570F2" w:rsidRPr="00840DB2" w:rsidRDefault="000F5D03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 xml:space="preserve">Интерпретация рентгенограмм, данных ОЛД,  ОФД, КДЛ. </w:t>
            </w:r>
          </w:p>
        </w:tc>
        <w:tc>
          <w:tcPr>
            <w:tcW w:w="1801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Оценка трактовки лабораторных и инструментальных исследований</w:t>
            </w:r>
          </w:p>
        </w:tc>
      </w:tr>
      <w:tr w:rsidR="006570F2" w:rsidRPr="00840DB2" w:rsidTr="006570F2">
        <w:trPr>
          <w:cantSplit/>
          <w:jc w:val="center"/>
        </w:trPr>
        <w:tc>
          <w:tcPr>
            <w:tcW w:w="384" w:type="dxa"/>
            <w:vMerge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:rsidR="006570F2" w:rsidRPr="00840DB2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 xml:space="preserve">г) самостоятельная работа </w:t>
            </w:r>
          </w:p>
        </w:tc>
        <w:tc>
          <w:tcPr>
            <w:tcW w:w="642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Обучающие компьютерные программы, мультимедийные ситуационные задачи</w:t>
            </w:r>
          </w:p>
        </w:tc>
        <w:tc>
          <w:tcPr>
            <w:tcW w:w="1157" w:type="dxa"/>
          </w:tcPr>
          <w:p w:rsidR="006570F2" w:rsidRPr="00840DB2" w:rsidRDefault="000F5D03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Закрепление знаний по теме, самопроверка уровня усвоения материала</w:t>
            </w:r>
          </w:p>
        </w:tc>
        <w:tc>
          <w:tcPr>
            <w:tcW w:w="1801" w:type="dxa"/>
          </w:tcPr>
          <w:p w:rsidR="006570F2" w:rsidRPr="00840DB2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Контроль за правильностью</w:t>
            </w:r>
            <w:r w:rsidR="000F5D03" w:rsidRPr="00840DB2">
              <w:rPr>
                <w:rFonts w:ascii="Times New Roman" w:hAnsi="Times New Roman"/>
              </w:rPr>
              <w:t xml:space="preserve"> самостоятельной</w:t>
            </w:r>
            <w:r w:rsidRPr="00840DB2">
              <w:rPr>
                <w:rFonts w:ascii="Times New Roman" w:hAnsi="Times New Roman"/>
              </w:rPr>
              <w:t xml:space="preserve"> работы</w:t>
            </w:r>
            <w:r w:rsidR="000F5D03" w:rsidRPr="00840DB2">
              <w:rPr>
                <w:rFonts w:ascii="Times New Roman" w:hAnsi="Times New Roman"/>
              </w:rPr>
              <w:t xml:space="preserve"> </w:t>
            </w:r>
          </w:p>
        </w:tc>
      </w:tr>
      <w:tr w:rsidR="006570F2" w:rsidRPr="00840DB2" w:rsidTr="006570F2">
        <w:trPr>
          <w:jc w:val="center"/>
        </w:trPr>
        <w:tc>
          <w:tcPr>
            <w:tcW w:w="38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5</w:t>
            </w:r>
          </w:p>
        </w:tc>
        <w:tc>
          <w:tcPr>
            <w:tcW w:w="1803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Разбор проведенной курации больных, выполненных лабораторных исследований</w:t>
            </w:r>
          </w:p>
        </w:tc>
        <w:tc>
          <w:tcPr>
            <w:tcW w:w="642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Больные, их медицинские карты, результаты исследований и др.</w:t>
            </w:r>
          </w:p>
        </w:tc>
        <w:tc>
          <w:tcPr>
            <w:tcW w:w="1157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Палаты, учебная комната</w:t>
            </w:r>
          </w:p>
        </w:tc>
        <w:tc>
          <w:tcPr>
            <w:tcW w:w="1929" w:type="dxa"/>
          </w:tcPr>
          <w:p w:rsidR="006570F2" w:rsidRPr="00840DB2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Уметь выделять характерные данные анамнеза больного, провести обследование, поставить предварительный диагноз, составить план обследования, сформулировать клинический диагноз по МКБ, выявить осложнения болезни</w:t>
            </w:r>
            <w:r w:rsidR="000F5D03" w:rsidRPr="00840DB2">
              <w:rPr>
                <w:rFonts w:ascii="Times New Roman" w:hAnsi="Times New Roman"/>
              </w:rPr>
              <w:t xml:space="preserve"> </w:t>
            </w:r>
            <w:r w:rsidRPr="00840DB2">
              <w:rPr>
                <w:rFonts w:ascii="Times New Roman" w:hAnsi="Times New Roman"/>
              </w:rPr>
              <w:t xml:space="preserve"> и др.</w:t>
            </w:r>
          </w:p>
        </w:tc>
        <w:tc>
          <w:tcPr>
            <w:tcW w:w="1801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Формировать клиническое мышление. Подчеркнуть клинические особенности различных вариантов заболевания и его осложнения</w:t>
            </w:r>
          </w:p>
        </w:tc>
      </w:tr>
      <w:tr w:rsidR="006570F2" w:rsidRPr="00840DB2" w:rsidTr="006570F2">
        <w:trPr>
          <w:jc w:val="center"/>
        </w:trPr>
        <w:tc>
          <w:tcPr>
            <w:tcW w:w="38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6</w:t>
            </w:r>
          </w:p>
        </w:tc>
        <w:tc>
          <w:tcPr>
            <w:tcW w:w="1803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Разбор вопросов лечения</w:t>
            </w:r>
          </w:p>
        </w:tc>
        <w:tc>
          <w:tcPr>
            <w:tcW w:w="642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Курируемые больные</w:t>
            </w:r>
          </w:p>
        </w:tc>
        <w:tc>
          <w:tcPr>
            <w:tcW w:w="1157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Учебная комната, палаты.</w:t>
            </w:r>
          </w:p>
        </w:tc>
        <w:tc>
          <w:tcPr>
            <w:tcW w:w="1929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Составить план лечения больного, уметь оказать неотложную помощь.</w:t>
            </w:r>
          </w:p>
        </w:tc>
        <w:tc>
          <w:tcPr>
            <w:tcW w:w="1801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 xml:space="preserve">Обратить внимание на общие задачи при лечении больных на индивидуальность подбора средств, формировать навыки оказания неотложной помощи </w:t>
            </w:r>
          </w:p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  <w:tr w:rsidR="006570F2" w:rsidRPr="00840DB2" w:rsidTr="006570F2">
        <w:trPr>
          <w:jc w:val="center"/>
        </w:trPr>
        <w:tc>
          <w:tcPr>
            <w:tcW w:w="38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7</w:t>
            </w:r>
          </w:p>
        </w:tc>
        <w:tc>
          <w:tcPr>
            <w:tcW w:w="1803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Контроль конечного уров</w:t>
            </w:r>
            <w:r w:rsidRPr="00840DB2">
              <w:rPr>
                <w:rFonts w:ascii="Times New Roman" w:hAnsi="Times New Roman"/>
              </w:rPr>
              <w:lastRenderedPageBreak/>
              <w:t>ня знаний и умений по теме</w:t>
            </w:r>
          </w:p>
        </w:tc>
        <w:tc>
          <w:tcPr>
            <w:tcW w:w="642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Тесты, ситуационные задачи, компь</w:t>
            </w:r>
            <w:r w:rsidRPr="00840DB2">
              <w:rPr>
                <w:rFonts w:ascii="Times New Roman" w:hAnsi="Times New Roman"/>
              </w:rPr>
              <w:lastRenderedPageBreak/>
              <w:t>ютерные контролирующие программы и др.</w:t>
            </w:r>
          </w:p>
        </w:tc>
        <w:tc>
          <w:tcPr>
            <w:tcW w:w="1157" w:type="dxa"/>
          </w:tcPr>
          <w:p w:rsidR="006570F2" w:rsidRPr="00840DB2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lastRenderedPageBreak/>
              <w:t xml:space="preserve">Учебная комната, </w:t>
            </w:r>
            <w:r w:rsidRPr="00840DB2">
              <w:rPr>
                <w:rFonts w:ascii="Times New Roman" w:hAnsi="Times New Roman"/>
              </w:rPr>
              <w:lastRenderedPageBreak/>
              <w:t>компьютер</w:t>
            </w:r>
            <w:r w:rsidR="000F5D03" w:rsidRPr="00840DB2">
              <w:rPr>
                <w:rFonts w:ascii="Times New Roman" w:hAnsi="Times New Roman"/>
              </w:rPr>
              <w:t>ы</w:t>
            </w:r>
          </w:p>
        </w:tc>
        <w:tc>
          <w:tcPr>
            <w:tcW w:w="1929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lastRenderedPageBreak/>
              <w:t xml:space="preserve">Усвоение теоретического и </w:t>
            </w:r>
            <w:r w:rsidRPr="00840DB2">
              <w:rPr>
                <w:rFonts w:ascii="Times New Roman" w:hAnsi="Times New Roman"/>
              </w:rPr>
              <w:lastRenderedPageBreak/>
              <w:t>практического материала по теме занятия.</w:t>
            </w:r>
          </w:p>
        </w:tc>
        <w:tc>
          <w:tcPr>
            <w:tcW w:w="1801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lastRenderedPageBreak/>
              <w:t>Подведение итогов заня</w:t>
            </w:r>
            <w:r w:rsidRPr="00840DB2">
              <w:rPr>
                <w:rFonts w:ascii="Times New Roman" w:hAnsi="Times New Roman"/>
              </w:rPr>
              <w:lastRenderedPageBreak/>
              <w:t>тия.</w:t>
            </w:r>
          </w:p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Проверка результатов тестирования, уровня усвоения темы занятия</w:t>
            </w:r>
          </w:p>
        </w:tc>
      </w:tr>
      <w:tr w:rsidR="006570F2" w:rsidRPr="00840DB2" w:rsidTr="006570F2">
        <w:trPr>
          <w:jc w:val="center"/>
        </w:trPr>
        <w:tc>
          <w:tcPr>
            <w:tcW w:w="38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1803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840DB2">
              <w:rPr>
                <w:rFonts w:ascii="Times New Roman" w:hAnsi="Times New Roman"/>
              </w:rPr>
              <w:t>Задание на дом</w:t>
            </w:r>
          </w:p>
        </w:tc>
        <w:tc>
          <w:tcPr>
            <w:tcW w:w="642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929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1" w:type="dxa"/>
          </w:tcPr>
          <w:p w:rsidR="006570F2" w:rsidRPr="00840DB2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</w:tbl>
    <w:p w:rsidR="006570F2" w:rsidRPr="00840DB2" w:rsidRDefault="006570F2" w:rsidP="006570F2">
      <w:pPr>
        <w:widowControl/>
        <w:rPr>
          <w:rFonts w:ascii="Times New Roman" w:hAnsi="Times New Roman"/>
          <w:spacing w:val="20"/>
        </w:rPr>
      </w:pPr>
    </w:p>
    <w:p w:rsidR="006570F2" w:rsidRPr="00840DB2" w:rsidRDefault="006570F2" w:rsidP="00F333BC">
      <w:pPr>
        <w:pStyle w:val="Style2"/>
        <w:widowControl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b/>
          <w:u w:val="single"/>
        </w:rPr>
      </w:pPr>
      <w:r w:rsidRPr="00840DB2">
        <w:rPr>
          <w:rFonts w:ascii="Times New Roman" w:hAnsi="Times New Roman"/>
          <w:b/>
          <w:u w:val="single"/>
        </w:rPr>
        <w:t>Формы и методы контроля</w:t>
      </w:r>
    </w:p>
    <w:p w:rsidR="006570F2" w:rsidRPr="00840DB2" w:rsidRDefault="006570F2" w:rsidP="00F333BC">
      <w:pPr>
        <w:pStyle w:val="Style2"/>
        <w:widowControl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b/>
          <w:u w:val="single"/>
        </w:rPr>
      </w:pPr>
      <w:r w:rsidRPr="00840DB2">
        <w:rPr>
          <w:rFonts w:ascii="Times New Roman" w:hAnsi="Times New Roman"/>
          <w:b/>
          <w:u w:val="single"/>
        </w:rPr>
        <w:t>Литература для преподавателей</w:t>
      </w:r>
    </w:p>
    <w:p w:rsidR="006570F2" w:rsidRPr="00840DB2" w:rsidRDefault="006570F2" w:rsidP="006570F2">
      <w:pPr>
        <w:shd w:val="clear" w:color="auto" w:fill="FFFFFF"/>
        <w:spacing w:line="360" w:lineRule="auto"/>
        <w:jc w:val="center"/>
        <w:rPr>
          <w:rFonts w:ascii="Times New Roman" w:hAnsi="Times New Roman"/>
          <w:color w:val="000000"/>
        </w:rPr>
      </w:pPr>
    </w:p>
    <w:p w:rsidR="006570F2" w:rsidRPr="00840DB2" w:rsidRDefault="006570F2" w:rsidP="006570F2">
      <w:pPr>
        <w:shd w:val="clear" w:color="auto" w:fill="FFFFFF"/>
        <w:spacing w:line="360" w:lineRule="auto"/>
        <w:jc w:val="center"/>
        <w:rPr>
          <w:rFonts w:ascii="Times New Roman" w:hAnsi="Times New Roman"/>
          <w:color w:val="000000"/>
        </w:rPr>
      </w:pPr>
      <w:r w:rsidRPr="00840DB2">
        <w:rPr>
          <w:rFonts w:ascii="Times New Roman" w:hAnsi="Times New Roman"/>
          <w:color w:val="000000"/>
        </w:rPr>
        <w:t>Список литературы:</w:t>
      </w:r>
    </w:p>
    <w:p w:rsidR="002E63A5" w:rsidRPr="00840DB2" w:rsidRDefault="006570F2" w:rsidP="002E63A5">
      <w:pPr>
        <w:widowControl/>
        <w:numPr>
          <w:ilvl w:val="0"/>
          <w:numId w:val="9"/>
        </w:numPr>
        <w:overflowPunct w:val="0"/>
        <w:jc w:val="both"/>
        <w:textAlignment w:val="baseline"/>
        <w:rPr>
          <w:rFonts w:ascii="Times New Roman" w:hAnsi="Times New Roman"/>
          <w:b/>
          <w:bCs/>
          <w:color w:val="000000"/>
        </w:rPr>
      </w:pPr>
      <w:r w:rsidRPr="00840DB2">
        <w:rPr>
          <w:rFonts w:ascii="Times New Roman" w:hAnsi="Times New Roman"/>
          <w:bCs/>
        </w:rPr>
        <w:t xml:space="preserve">1. </w:t>
      </w:r>
      <w:r w:rsidR="002E63A5" w:rsidRPr="00840DB2">
        <w:rPr>
          <w:rFonts w:ascii="Times New Roman" w:hAnsi="Times New Roman"/>
        </w:rPr>
        <w:t>Петров, В. И. Клиническая фармакология и фармакотерапия в реальной врачебной практике: мастер-класс [Текст] : [рек. ГОУ ДПО "Российская мед. акад. последипломного образования" для студ. учреждений высш. проф. образования по дисциплине "Клиническая фармакология (фармакотерапия)"] / В. И. Петров. - М. : Гэотар Медиа, 2011. - 871 с.</w:t>
      </w:r>
    </w:p>
    <w:p w:rsidR="002E63A5" w:rsidRPr="00840DB2" w:rsidRDefault="002E63A5" w:rsidP="002E63A5">
      <w:pPr>
        <w:widowControl/>
        <w:numPr>
          <w:ilvl w:val="0"/>
          <w:numId w:val="9"/>
        </w:numPr>
        <w:overflowPunct w:val="0"/>
        <w:textAlignment w:val="baseline"/>
        <w:rPr>
          <w:rFonts w:ascii="Times New Roman" w:hAnsi="Times New Roman"/>
          <w:b/>
          <w:bCs/>
        </w:rPr>
      </w:pPr>
      <w:r w:rsidRPr="00840DB2">
        <w:rPr>
          <w:rFonts w:ascii="Times New Roman" w:hAnsi="Times New Roman"/>
          <w:iCs/>
        </w:rPr>
        <w:t>Косарев В.В.</w:t>
      </w:r>
      <w:r w:rsidRPr="00840DB2">
        <w:rPr>
          <w:rFonts w:ascii="Times New Roman" w:hAnsi="Times New Roman"/>
        </w:rPr>
        <w:t xml:space="preserve"> </w:t>
      </w:r>
      <w:hyperlink r:id="rId7" w:history="1">
        <w:r w:rsidRPr="00840DB2">
          <w:rPr>
            <w:rStyle w:val="ac"/>
            <w:rFonts w:ascii="Times New Roman" w:hAnsi="Times New Roman"/>
            <w:bCs/>
          </w:rPr>
          <w:t>Клиническая</w:t>
        </w:r>
      </w:hyperlink>
      <w:r w:rsidRPr="00840DB2">
        <w:rPr>
          <w:rFonts w:ascii="Times New Roman" w:hAnsi="Times New Roman"/>
        </w:rPr>
        <w:t xml:space="preserve"> фармакология и рациональная фармакотерапия. Учебное пособие :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2E63A5" w:rsidRPr="00840DB2" w:rsidRDefault="001D308E" w:rsidP="002E63A5">
      <w:pPr>
        <w:widowControl/>
        <w:numPr>
          <w:ilvl w:val="0"/>
          <w:numId w:val="9"/>
        </w:numPr>
        <w:overflowPunct w:val="0"/>
        <w:textAlignment w:val="baseline"/>
        <w:rPr>
          <w:rFonts w:ascii="Times New Roman" w:hAnsi="Times New Roman"/>
          <w:b/>
          <w:bCs/>
          <w:color w:val="000000"/>
        </w:rPr>
      </w:pPr>
      <w:hyperlink r:id="rId8" w:history="1">
        <w:r w:rsidR="002E63A5" w:rsidRPr="00840DB2">
          <w:rPr>
            <w:rStyle w:val="ac"/>
            <w:rFonts w:ascii="Times New Roman" w:hAnsi="Times New Roman"/>
            <w:bCs/>
          </w:rPr>
          <w:t>Клиническая</w:t>
        </w:r>
      </w:hyperlink>
      <w:r w:rsidR="002E63A5" w:rsidRPr="00840DB2">
        <w:rPr>
          <w:rFonts w:ascii="Times New Roman" w:hAnsi="Times New Roman"/>
        </w:rPr>
        <w:t xml:space="preserve"> фармакология национальное руководство / [Астахова А. В. и др.] ; под ред. Ю. Б. Белоусова [и др.] ; Ассоц. мед. обществ по качеству (АСМОК). Москва, 2012. Сер. Национальные руководства</w:t>
      </w:r>
    </w:p>
    <w:p w:rsidR="002E63A5" w:rsidRPr="00840DB2" w:rsidRDefault="002E63A5" w:rsidP="002E63A5">
      <w:pPr>
        <w:widowControl/>
        <w:numPr>
          <w:ilvl w:val="0"/>
          <w:numId w:val="9"/>
        </w:numPr>
        <w:overflowPunct w:val="0"/>
        <w:jc w:val="both"/>
        <w:textAlignment w:val="baseline"/>
        <w:rPr>
          <w:rFonts w:ascii="Times New Roman" w:hAnsi="Times New Roman"/>
          <w:color w:val="000000"/>
        </w:rPr>
      </w:pPr>
      <w:r w:rsidRPr="00840DB2">
        <w:rPr>
          <w:rFonts w:ascii="Times New Roman" w:hAnsi="Times New Roman"/>
          <w:color w:val="000000"/>
        </w:rPr>
        <w:t xml:space="preserve">Лекарственные средства: пособие для врачей/ М. Д. Машковский. - 16-е изд., перераб., испр. и доп.. - М.: Новая волна: Умеренков, 2010. - 1216 с. </w:t>
      </w:r>
    </w:p>
    <w:p w:rsidR="002E63A5" w:rsidRPr="00840DB2" w:rsidRDefault="002E63A5" w:rsidP="002E63A5">
      <w:pPr>
        <w:widowControl/>
        <w:numPr>
          <w:ilvl w:val="0"/>
          <w:numId w:val="9"/>
        </w:numPr>
        <w:overflowPunct w:val="0"/>
        <w:jc w:val="both"/>
        <w:textAlignment w:val="baseline"/>
        <w:rPr>
          <w:rFonts w:ascii="Times New Roman" w:hAnsi="Times New Roman"/>
          <w:color w:val="000000"/>
        </w:rPr>
      </w:pPr>
      <w:r w:rsidRPr="00840DB2">
        <w:rPr>
          <w:rFonts w:ascii="Times New Roman" w:hAnsi="Times New Roman"/>
          <w:color w:val="000000"/>
          <w:lang w:eastAsia="en-US"/>
        </w:rPr>
        <w:t xml:space="preserve">Приказ Минобрнауки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2E63A5" w:rsidRPr="00840DB2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40DB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2E63A5" w:rsidRPr="00840DB2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40DB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2E63A5" w:rsidRPr="00840DB2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40DB2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А.Г.Гилмана. Клиническая фармакология по Гудману и Гилману /пер.с англ.-М., Практика, 2010-1648 с., 223 табл., 319 илл. </w:t>
      </w:r>
    </w:p>
    <w:p w:rsidR="002E63A5" w:rsidRPr="00840DB2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40DB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Вебер, В. Р. Клиническая фармакология [Электронный ресурс] : учебное пособие / В. Р. Вебер. - Электрон. текстовые дан. - М. : Медицина, 2011. - 448 с. </w:t>
      </w:r>
    </w:p>
    <w:p w:rsidR="002E63A5" w:rsidRPr="00840DB2" w:rsidRDefault="002E63A5" w:rsidP="002E63A5">
      <w:pPr>
        <w:widowControl/>
        <w:numPr>
          <w:ilvl w:val="0"/>
          <w:numId w:val="9"/>
        </w:numPr>
        <w:autoSpaceDE/>
        <w:autoSpaceDN/>
        <w:adjustRightInd/>
        <w:rPr>
          <w:rFonts w:ascii="Times New Roman" w:hAnsi="Times New Roman"/>
          <w:color w:val="000000"/>
        </w:rPr>
      </w:pPr>
      <w:r w:rsidRPr="00840DB2">
        <w:rPr>
          <w:rFonts w:ascii="Times New Roman" w:hAnsi="Times New Roman"/>
          <w:color w:val="000000"/>
        </w:rPr>
        <w:t xml:space="preserve">Лекарственные средства: пособие для врачей/ М. Д. Машковский. - 16-е изд., перераб., испр. и доп.. - М.: Новая волна: Умеренков, 2010. - 1216 с. </w:t>
      </w:r>
    </w:p>
    <w:p w:rsidR="002E63A5" w:rsidRPr="00840DB2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840DB2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9" w:history="1"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http://www.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drugreg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2E63A5" w:rsidRPr="00840DB2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840DB2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10" w:history="1"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://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grls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./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/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grls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aspx</w:t>
        </w:r>
      </w:hyperlink>
    </w:p>
    <w:p w:rsidR="002E63A5" w:rsidRPr="00840DB2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840DB2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11" w:history="1"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http://www.r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lsnet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2E63A5" w:rsidRPr="00840DB2" w:rsidRDefault="001D308E" w:rsidP="002E63A5">
      <w:pPr>
        <w:widowControl/>
        <w:numPr>
          <w:ilvl w:val="0"/>
          <w:numId w:val="9"/>
        </w:numPr>
        <w:autoSpaceDE/>
        <w:autoSpaceDN/>
        <w:adjustRightInd/>
        <w:rPr>
          <w:rFonts w:ascii="Times New Roman" w:hAnsi="Times New Roman"/>
          <w:color w:val="000000"/>
        </w:rPr>
      </w:pPr>
      <w:hyperlink r:id="rId12" w:history="1">
        <w:r w:rsidR="002E63A5" w:rsidRPr="00840DB2">
          <w:rPr>
            <w:rStyle w:val="ac"/>
            <w:rFonts w:ascii="Times New Roman" w:hAnsi="Times New Roman"/>
          </w:rPr>
          <w:t>http://</w:t>
        </w:r>
        <w:r w:rsidR="002E63A5" w:rsidRPr="00840DB2">
          <w:rPr>
            <w:rStyle w:val="ac"/>
            <w:rFonts w:ascii="Times New Roman" w:hAnsi="Times New Roman"/>
            <w:lang w:val="en-US"/>
          </w:rPr>
          <w:t>develop</w:t>
        </w:r>
        <w:r w:rsidR="002E63A5" w:rsidRPr="00840DB2">
          <w:rPr>
            <w:rStyle w:val="ac"/>
            <w:rFonts w:ascii="Times New Roman" w:hAnsi="Times New Roman"/>
          </w:rPr>
          <w:t>.</w:t>
        </w:r>
        <w:r w:rsidR="002E63A5" w:rsidRPr="00840DB2">
          <w:rPr>
            <w:rStyle w:val="ac"/>
            <w:rFonts w:ascii="Times New Roman" w:hAnsi="Times New Roman"/>
            <w:lang w:val="en-US"/>
          </w:rPr>
          <w:t>medknigaservis</w:t>
        </w:r>
        <w:r w:rsidR="002E63A5" w:rsidRPr="00840DB2">
          <w:rPr>
            <w:rStyle w:val="ac"/>
            <w:rFonts w:ascii="Times New Roman" w:hAnsi="Times New Roman"/>
          </w:rPr>
          <w:t>.</w:t>
        </w:r>
        <w:r w:rsidR="002E63A5" w:rsidRPr="00840DB2">
          <w:rPr>
            <w:rStyle w:val="ac"/>
            <w:rFonts w:ascii="Times New Roman" w:hAnsi="Times New Roman"/>
            <w:lang w:val="en-US"/>
          </w:rPr>
          <w:t>ru</w:t>
        </w:r>
        <w:r w:rsidR="002E63A5" w:rsidRPr="00840DB2">
          <w:rPr>
            <w:rStyle w:val="ac"/>
            <w:rFonts w:ascii="Times New Roman" w:hAnsi="Times New Roman"/>
          </w:rPr>
          <w:t>/</w:t>
        </w:r>
      </w:hyperlink>
      <w:r w:rsidR="002E63A5" w:rsidRPr="00840DB2">
        <w:rPr>
          <w:rFonts w:ascii="Times New Roman" w:hAnsi="Times New Roman"/>
          <w:color w:val="000000"/>
        </w:rPr>
        <w:t xml:space="preserve">                        </w:t>
      </w:r>
      <w:hyperlink r:id="rId13" w:history="1">
        <w:r w:rsidR="002E63A5" w:rsidRPr="00840DB2">
          <w:rPr>
            <w:rStyle w:val="ac"/>
            <w:rFonts w:ascii="Times New Roman" w:hAnsi="Times New Roman"/>
          </w:rPr>
          <w:t>http://</w:t>
        </w:r>
        <w:r w:rsidR="002E63A5" w:rsidRPr="00840DB2">
          <w:rPr>
            <w:rStyle w:val="ac"/>
            <w:rFonts w:ascii="Times New Roman" w:hAnsi="Times New Roman"/>
            <w:lang w:val="en-US"/>
          </w:rPr>
          <w:t>doctor</w:t>
        </w:r>
        <w:r w:rsidR="002E63A5" w:rsidRPr="00840DB2">
          <w:rPr>
            <w:rStyle w:val="ac"/>
            <w:rFonts w:ascii="Times New Roman" w:hAnsi="Times New Roman"/>
          </w:rPr>
          <w:t>-</w:t>
        </w:r>
        <w:r w:rsidR="002E63A5" w:rsidRPr="00840DB2">
          <w:rPr>
            <w:rStyle w:val="ac"/>
            <w:rFonts w:ascii="Times New Roman" w:hAnsi="Times New Roman"/>
            <w:lang w:val="en-US"/>
          </w:rPr>
          <w:t>ru</w:t>
        </w:r>
        <w:r w:rsidR="002E63A5" w:rsidRPr="00840DB2">
          <w:rPr>
            <w:rStyle w:val="ac"/>
            <w:rFonts w:ascii="Times New Roman" w:hAnsi="Times New Roman"/>
          </w:rPr>
          <w:t>.</w:t>
        </w:r>
        <w:r w:rsidR="002E63A5" w:rsidRPr="00840DB2">
          <w:rPr>
            <w:rStyle w:val="ac"/>
            <w:rFonts w:ascii="Times New Roman" w:hAnsi="Times New Roman"/>
            <w:lang w:val="en-US"/>
          </w:rPr>
          <w:t>org</w:t>
        </w:r>
        <w:r w:rsidR="002E63A5" w:rsidRPr="00840DB2">
          <w:rPr>
            <w:rStyle w:val="ac"/>
            <w:rFonts w:ascii="Times New Roman" w:hAnsi="Times New Roman"/>
          </w:rPr>
          <w:t>/</w:t>
        </w:r>
      </w:hyperlink>
    </w:p>
    <w:p w:rsidR="002E63A5" w:rsidRPr="00840DB2" w:rsidRDefault="002E63A5" w:rsidP="002E63A5">
      <w:pPr>
        <w:widowControl/>
        <w:numPr>
          <w:ilvl w:val="0"/>
          <w:numId w:val="9"/>
        </w:numPr>
        <w:autoSpaceDE/>
        <w:autoSpaceDN/>
        <w:adjustRightInd/>
        <w:rPr>
          <w:rFonts w:ascii="Times New Roman" w:hAnsi="Times New Roman"/>
          <w:color w:val="000000"/>
        </w:rPr>
      </w:pPr>
      <w:r w:rsidRPr="00840DB2">
        <w:rPr>
          <w:rFonts w:ascii="Times New Roman" w:hAnsi="Times New Roman"/>
        </w:rPr>
        <w:t xml:space="preserve">Международные рекомендации                        </w:t>
      </w:r>
      <w:hyperlink r:id="rId14" w:history="1">
        <w:r w:rsidRPr="00840DB2">
          <w:rPr>
            <w:rStyle w:val="ac"/>
            <w:rFonts w:ascii="Times New Roman" w:hAnsi="Times New Roman"/>
          </w:rPr>
          <w:t>http://</w:t>
        </w:r>
        <w:r w:rsidRPr="00840DB2">
          <w:rPr>
            <w:rStyle w:val="ac"/>
            <w:rFonts w:ascii="Times New Roman" w:hAnsi="Times New Roman"/>
            <w:lang w:val="en-US"/>
          </w:rPr>
          <w:t>guidelines</w:t>
        </w:r>
        <w:r w:rsidRPr="00840DB2">
          <w:rPr>
            <w:rStyle w:val="ac"/>
            <w:rFonts w:ascii="Times New Roman" w:hAnsi="Times New Roman"/>
          </w:rPr>
          <w:t>.</w:t>
        </w:r>
        <w:r w:rsidRPr="00840DB2">
          <w:rPr>
            <w:rStyle w:val="ac"/>
            <w:rFonts w:ascii="Times New Roman" w:hAnsi="Times New Roman"/>
            <w:lang w:val="en-US"/>
          </w:rPr>
          <w:t>gov</w:t>
        </w:r>
      </w:hyperlink>
    </w:p>
    <w:p w:rsidR="002E63A5" w:rsidRPr="00840DB2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840DB2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</w:t>
      </w:r>
      <w:bookmarkStart w:id="0" w:name="_GoBack"/>
      <w:r w:rsidRPr="00840DB2">
        <w:rPr>
          <w:rFonts w:ascii="Times New Roman" w:hAnsi="Times New Roman" w:cs="Times New Roman"/>
          <w:sz w:val="24"/>
          <w:szCs w:val="24"/>
        </w:rPr>
        <w:t>терапии</w:t>
      </w:r>
      <w:bookmarkEnd w:id="0"/>
      <w:r w:rsidRPr="00840DB2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hyperlink r:id="rId15" w:history="1"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://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elibrary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/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?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840DB2">
          <w:rPr>
            <w:rStyle w:val="ac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2E63A5" w:rsidRPr="00840DB2" w:rsidRDefault="002E63A5" w:rsidP="002E63A5">
      <w:pPr>
        <w:overflowPunct w:val="0"/>
        <w:ind w:left="720"/>
        <w:jc w:val="both"/>
        <w:textAlignment w:val="baseline"/>
        <w:rPr>
          <w:rFonts w:ascii="Times New Roman" w:hAnsi="Times New Roman"/>
        </w:rPr>
      </w:pPr>
    </w:p>
    <w:p w:rsidR="000A0DDE" w:rsidRPr="00840DB2" w:rsidRDefault="000A0DDE" w:rsidP="002E63A5">
      <w:pPr>
        <w:ind w:left="360" w:hanging="360"/>
        <w:jc w:val="both"/>
        <w:rPr>
          <w:rStyle w:val="FontStyle18"/>
          <w:rFonts w:ascii="Times New Roman" w:hAnsi="Times New Roman" w:cs="Times New Roman"/>
          <w:sz w:val="24"/>
          <w:szCs w:val="24"/>
        </w:rPr>
      </w:pPr>
    </w:p>
    <w:sectPr w:rsidR="000A0DDE" w:rsidRPr="00840DB2" w:rsidSect="006570F2">
      <w:headerReference w:type="default" r:id="rId16"/>
      <w:type w:val="continuous"/>
      <w:pgSz w:w="11905" w:h="16837"/>
      <w:pgMar w:top="1134" w:right="567" w:bottom="1134" w:left="1701" w:header="568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308E" w:rsidRDefault="001D308E">
      <w:r>
        <w:separator/>
      </w:r>
    </w:p>
  </w:endnote>
  <w:endnote w:type="continuationSeparator" w:id="0">
    <w:p w:rsidR="001D308E" w:rsidRDefault="001D3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308E" w:rsidRDefault="001D308E">
      <w:r>
        <w:separator/>
      </w:r>
    </w:p>
  </w:footnote>
  <w:footnote w:type="continuationSeparator" w:id="0">
    <w:p w:rsidR="001D308E" w:rsidRDefault="001D30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70F2" w:rsidRPr="006570F2" w:rsidRDefault="000D2051">
    <w:pPr>
      <w:pStyle w:val="a7"/>
      <w:jc w:val="center"/>
      <w:rPr>
        <w:rFonts w:ascii="Times New Roman" w:hAnsi="Times New Roman"/>
      </w:rPr>
    </w:pPr>
    <w:r w:rsidRPr="006570F2">
      <w:rPr>
        <w:rFonts w:ascii="Times New Roman" w:hAnsi="Times New Roman"/>
      </w:rPr>
      <w:fldChar w:fldCharType="begin"/>
    </w:r>
    <w:r w:rsidR="006570F2" w:rsidRPr="006570F2">
      <w:rPr>
        <w:rFonts w:ascii="Times New Roman" w:hAnsi="Times New Roman"/>
      </w:rPr>
      <w:instrText>PAGE   \* MERGEFORMAT</w:instrText>
    </w:r>
    <w:r w:rsidRPr="006570F2">
      <w:rPr>
        <w:rFonts w:ascii="Times New Roman" w:hAnsi="Times New Roman"/>
      </w:rPr>
      <w:fldChar w:fldCharType="separate"/>
    </w:r>
    <w:r w:rsidR="00C10BCB">
      <w:rPr>
        <w:rFonts w:ascii="Times New Roman" w:hAnsi="Times New Roman"/>
        <w:noProof/>
      </w:rPr>
      <w:t>4</w:t>
    </w:r>
    <w:r w:rsidRPr="006570F2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B82DBD0"/>
    <w:lvl w:ilvl="0">
      <w:numFmt w:val="bullet"/>
      <w:lvlText w:val="*"/>
      <w:lvlJc w:val="left"/>
    </w:lvl>
  </w:abstractNum>
  <w:abstractNum w:abstractNumId="1" w15:restartNumberingAfterBreak="0">
    <w:nsid w:val="019A132D"/>
    <w:multiLevelType w:val="hybridMultilevel"/>
    <w:tmpl w:val="43300B36"/>
    <w:lvl w:ilvl="0" w:tplc="B75E45B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0291C"/>
    <w:multiLevelType w:val="hybridMultilevel"/>
    <w:tmpl w:val="532634DE"/>
    <w:lvl w:ilvl="0" w:tplc="82989C9A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821FA"/>
    <w:multiLevelType w:val="hybridMultilevel"/>
    <w:tmpl w:val="38DCDC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960229"/>
    <w:multiLevelType w:val="hybridMultilevel"/>
    <w:tmpl w:val="0816A5E2"/>
    <w:lvl w:ilvl="0" w:tplc="B75E45BC">
      <w:start w:val="1"/>
      <w:numFmt w:val="decimal"/>
      <w:lvlText w:val="%1"/>
      <w:lvlJc w:val="left"/>
      <w:pPr>
        <w:ind w:left="72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5" w15:restartNumberingAfterBreak="0">
    <w:nsid w:val="26152185"/>
    <w:multiLevelType w:val="hybridMultilevel"/>
    <w:tmpl w:val="5748E34C"/>
    <w:lvl w:ilvl="0" w:tplc="B75E45B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863FC4"/>
    <w:multiLevelType w:val="singleLevel"/>
    <w:tmpl w:val="0B5C49BE"/>
    <w:lvl w:ilvl="0">
      <w:start w:val="2"/>
      <w:numFmt w:val="decimal"/>
      <w:lvlText w:val="%1."/>
      <w:legacy w:legacy="1" w:legacySpace="0" w:legacyIndent="422"/>
      <w:lvlJc w:val="left"/>
      <w:rPr>
        <w:rFonts w:ascii="Cambria" w:hAnsi="Cambria" w:hint="default"/>
      </w:rPr>
    </w:lvl>
  </w:abstractNum>
  <w:abstractNum w:abstractNumId="7" w15:restartNumberingAfterBreak="0">
    <w:nsid w:val="304B6626"/>
    <w:multiLevelType w:val="singleLevel"/>
    <w:tmpl w:val="5A4EDA7C"/>
    <w:lvl w:ilvl="0">
      <w:start w:val="4"/>
      <w:numFmt w:val="decimal"/>
      <w:lvlText w:val="%1."/>
      <w:legacy w:legacy="1" w:legacySpace="0" w:legacyIndent="446"/>
      <w:lvlJc w:val="left"/>
      <w:rPr>
        <w:rFonts w:ascii="Cambria" w:hAnsi="Cambria" w:hint="default"/>
        <w:b w:val="0"/>
      </w:rPr>
    </w:lvl>
  </w:abstractNum>
  <w:abstractNum w:abstractNumId="8" w15:restartNumberingAfterBreak="0">
    <w:nsid w:val="36CC6E6D"/>
    <w:multiLevelType w:val="hybridMultilevel"/>
    <w:tmpl w:val="35A6A2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8251E95"/>
    <w:multiLevelType w:val="singleLevel"/>
    <w:tmpl w:val="FA8A16B6"/>
    <w:lvl w:ilvl="0">
      <w:start w:val="7"/>
      <w:numFmt w:val="decimal"/>
      <w:lvlText w:val="%1."/>
      <w:legacy w:legacy="1" w:legacySpace="0" w:legacyIndent="437"/>
      <w:lvlJc w:val="left"/>
      <w:rPr>
        <w:rFonts w:ascii="Cambria" w:hAnsi="Cambria" w:hint="default"/>
      </w:rPr>
    </w:lvl>
  </w:abstractNum>
  <w:abstractNum w:abstractNumId="10" w15:restartNumberingAfterBreak="0">
    <w:nsid w:val="420A3B2B"/>
    <w:multiLevelType w:val="hybridMultilevel"/>
    <w:tmpl w:val="506CD38C"/>
    <w:lvl w:ilvl="0" w:tplc="0BE261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FE1F4E"/>
    <w:multiLevelType w:val="hybridMultilevel"/>
    <w:tmpl w:val="43300B36"/>
    <w:lvl w:ilvl="0" w:tplc="B75E45B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2811D2"/>
    <w:multiLevelType w:val="hybridMultilevel"/>
    <w:tmpl w:val="AA60B5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F70BC8"/>
    <w:multiLevelType w:val="hybridMultilevel"/>
    <w:tmpl w:val="41A4B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14051A"/>
    <w:multiLevelType w:val="hybridMultilevel"/>
    <w:tmpl w:val="8DB4DD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AA211F7"/>
    <w:multiLevelType w:val="hybridMultilevel"/>
    <w:tmpl w:val="CDE2F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Cambria" w:hAnsi="Cambria" w:hint="default"/>
        </w:rPr>
      </w:lvl>
    </w:lvlOverride>
  </w:num>
  <w:num w:numId="3">
    <w:abstractNumId w:val="7"/>
  </w:num>
  <w:num w:numId="4">
    <w:abstractNumId w:val="9"/>
  </w:num>
  <w:num w:numId="5">
    <w:abstractNumId w:val="10"/>
  </w:num>
  <w:num w:numId="6">
    <w:abstractNumId w:val="12"/>
  </w:num>
  <w:num w:numId="7">
    <w:abstractNumId w:val="2"/>
  </w:num>
  <w:num w:numId="8">
    <w:abstractNumId w:val="13"/>
  </w:num>
  <w:num w:numId="9">
    <w:abstractNumId w:val="3"/>
  </w:num>
  <w:num w:numId="10">
    <w:abstractNumId w:val="15"/>
  </w:num>
  <w:num w:numId="11">
    <w:abstractNumId w:val="14"/>
  </w:num>
  <w:num w:numId="12">
    <w:abstractNumId w:val="11"/>
  </w:num>
  <w:num w:numId="13">
    <w:abstractNumId w:val="4"/>
  </w:num>
  <w:num w:numId="14">
    <w:abstractNumId w:val="8"/>
  </w:num>
  <w:num w:numId="15">
    <w:abstractNumId w:val="5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E42ACD"/>
    <w:rsid w:val="00003730"/>
    <w:rsid w:val="000344BE"/>
    <w:rsid w:val="000575A6"/>
    <w:rsid w:val="00090574"/>
    <w:rsid w:val="00096E57"/>
    <w:rsid w:val="000A0DDE"/>
    <w:rsid w:val="000A2C44"/>
    <w:rsid w:val="000B0EC4"/>
    <w:rsid w:val="000C59D6"/>
    <w:rsid w:val="000D2051"/>
    <w:rsid w:val="000D3AC4"/>
    <w:rsid w:val="000F4EA6"/>
    <w:rsid w:val="000F5D03"/>
    <w:rsid w:val="00135E31"/>
    <w:rsid w:val="001529C2"/>
    <w:rsid w:val="001A0846"/>
    <w:rsid w:val="001A6EC2"/>
    <w:rsid w:val="001D308E"/>
    <w:rsid w:val="002222FA"/>
    <w:rsid w:val="002238CB"/>
    <w:rsid w:val="0024231D"/>
    <w:rsid w:val="0029405C"/>
    <w:rsid w:val="0029608D"/>
    <w:rsid w:val="002E63A5"/>
    <w:rsid w:val="002F6F2D"/>
    <w:rsid w:val="00376E07"/>
    <w:rsid w:val="00380BA0"/>
    <w:rsid w:val="00394611"/>
    <w:rsid w:val="003B1C6B"/>
    <w:rsid w:val="004655CC"/>
    <w:rsid w:val="00467964"/>
    <w:rsid w:val="004A0022"/>
    <w:rsid w:val="004B7E28"/>
    <w:rsid w:val="004C45A5"/>
    <w:rsid w:val="004C5C12"/>
    <w:rsid w:val="00556167"/>
    <w:rsid w:val="00566756"/>
    <w:rsid w:val="005952A7"/>
    <w:rsid w:val="005F1917"/>
    <w:rsid w:val="006116AD"/>
    <w:rsid w:val="006570F2"/>
    <w:rsid w:val="00684311"/>
    <w:rsid w:val="0069741F"/>
    <w:rsid w:val="006D2F00"/>
    <w:rsid w:val="006D5212"/>
    <w:rsid w:val="006E6868"/>
    <w:rsid w:val="00702D44"/>
    <w:rsid w:val="00741668"/>
    <w:rsid w:val="00754F14"/>
    <w:rsid w:val="007B7386"/>
    <w:rsid w:val="007D5125"/>
    <w:rsid w:val="007D752F"/>
    <w:rsid w:val="007D7CEE"/>
    <w:rsid w:val="00840DB2"/>
    <w:rsid w:val="00874942"/>
    <w:rsid w:val="00887373"/>
    <w:rsid w:val="008A32B4"/>
    <w:rsid w:val="008B65C2"/>
    <w:rsid w:val="008E60AD"/>
    <w:rsid w:val="00900C5B"/>
    <w:rsid w:val="009467C1"/>
    <w:rsid w:val="0095120C"/>
    <w:rsid w:val="00991937"/>
    <w:rsid w:val="00A10305"/>
    <w:rsid w:val="00A42B53"/>
    <w:rsid w:val="00A61817"/>
    <w:rsid w:val="00AA0106"/>
    <w:rsid w:val="00AA2284"/>
    <w:rsid w:val="00AA7909"/>
    <w:rsid w:val="00AB6AA4"/>
    <w:rsid w:val="00AD5608"/>
    <w:rsid w:val="00AF0541"/>
    <w:rsid w:val="00B24E2B"/>
    <w:rsid w:val="00B457B6"/>
    <w:rsid w:val="00B52BAF"/>
    <w:rsid w:val="00B7533E"/>
    <w:rsid w:val="00BA0FA2"/>
    <w:rsid w:val="00BE0B8F"/>
    <w:rsid w:val="00BE19EB"/>
    <w:rsid w:val="00C10BCB"/>
    <w:rsid w:val="00C50014"/>
    <w:rsid w:val="00C67D32"/>
    <w:rsid w:val="00C87150"/>
    <w:rsid w:val="00CA5EBC"/>
    <w:rsid w:val="00CA773F"/>
    <w:rsid w:val="00CF3A3F"/>
    <w:rsid w:val="00D47A73"/>
    <w:rsid w:val="00D7336A"/>
    <w:rsid w:val="00D81B47"/>
    <w:rsid w:val="00D9736E"/>
    <w:rsid w:val="00DA0B89"/>
    <w:rsid w:val="00DD18CA"/>
    <w:rsid w:val="00DE7C08"/>
    <w:rsid w:val="00E2421C"/>
    <w:rsid w:val="00E30831"/>
    <w:rsid w:val="00E42ACD"/>
    <w:rsid w:val="00E46A12"/>
    <w:rsid w:val="00E72718"/>
    <w:rsid w:val="00F248B8"/>
    <w:rsid w:val="00F333BC"/>
    <w:rsid w:val="00F72FBC"/>
    <w:rsid w:val="00FD767E"/>
    <w:rsid w:val="00FE3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6443E70-6807-48A3-B2D2-3A0A6A776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0AD"/>
    <w:pPr>
      <w:widowControl w:val="0"/>
      <w:autoSpaceDE w:val="0"/>
      <w:autoSpaceDN w:val="0"/>
      <w:adjustRightInd w:val="0"/>
    </w:pPr>
    <w:rPr>
      <w:rFonts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E60AD"/>
  </w:style>
  <w:style w:type="paragraph" w:customStyle="1" w:styleId="Style2">
    <w:name w:val="Style2"/>
    <w:basedOn w:val="a"/>
    <w:uiPriority w:val="99"/>
    <w:rsid w:val="008E60AD"/>
    <w:pPr>
      <w:spacing w:line="358" w:lineRule="exact"/>
      <w:ind w:hanging="422"/>
    </w:pPr>
  </w:style>
  <w:style w:type="paragraph" w:customStyle="1" w:styleId="Style3">
    <w:name w:val="Style3"/>
    <w:basedOn w:val="a"/>
    <w:uiPriority w:val="99"/>
    <w:rsid w:val="008E60AD"/>
  </w:style>
  <w:style w:type="paragraph" w:customStyle="1" w:styleId="Style4">
    <w:name w:val="Style4"/>
    <w:basedOn w:val="a"/>
    <w:uiPriority w:val="99"/>
    <w:rsid w:val="008E60AD"/>
  </w:style>
  <w:style w:type="paragraph" w:customStyle="1" w:styleId="Style5">
    <w:name w:val="Style5"/>
    <w:basedOn w:val="a"/>
    <w:uiPriority w:val="99"/>
    <w:rsid w:val="008E60AD"/>
  </w:style>
  <w:style w:type="paragraph" w:customStyle="1" w:styleId="Style6">
    <w:name w:val="Style6"/>
    <w:basedOn w:val="a"/>
    <w:uiPriority w:val="99"/>
    <w:rsid w:val="008E60AD"/>
  </w:style>
  <w:style w:type="paragraph" w:customStyle="1" w:styleId="Style7">
    <w:name w:val="Style7"/>
    <w:basedOn w:val="a"/>
    <w:uiPriority w:val="99"/>
    <w:rsid w:val="008E60AD"/>
    <w:pPr>
      <w:spacing w:line="245" w:lineRule="exact"/>
      <w:ind w:hanging="259"/>
    </w:pPr>
  </w:style>
  <w:style w:type="paragraph" w:customStyle="1" w:styleId="Style8">
    <w:name w:val="Style8"/>
    <w:basedOn w:val="a"/>
    <w:uiPriority w:val="99"/>
    <w:rsid w:val="008E60AD"/>
    <w:pPr>
      <w:spacing w:line="485" w:lineRule="exact"/>
      <w:jc w:val="both"/>
    </w:pPr>
  </w:style>
  <w:style w:type="paragraph" w:customStyle="1" w:styleId="Style9">
    <w:name w:val="Style9"/>
    <w:basedOn w:val="a"/>
    <w:uiPriority w:val="99"/>
    <w:rsid w:val="008E60AD"/>
    <w:pPr>
      <w:spacing w:line="365" w:lineRule="exact"/>
      <w:jc w:val="both"/>
    </w:pPr>
  </w:style>
  <w:style w:type="paragraph" w:customStyle="1" w:styleId="Style10">
    <w:name w:val="Style10"/>
    <w:basedOn w:val="a"/>
    <w:uiPriority w:val="99"/>
    <w:rsid w:val="008E60AD"/>
    <w:pPr>
      <w:jc w:val="both"/>
    </w:pPr>
  </w:style>
  <w:style w:type="paragraph" w:customStyle="1" w:styleId="Style11">
    <w:name w:val="Style11"/>
    <w:basedOn w:val="a"/>
    <w:uiPriority w:val="99"/>
    <w:rsid w:val="008E60AD"/>
    <w:pPr>
      <w:spacing w:line="360" w:lineRule="exact"/>
      <w:ind w:hanging="734"/>
    </w:pPr>
  </w:style>
  <w:style w:type="paragraph" w:customStyle="1" w:styleId="Style12">
    <w:name w:val="Style12"/>
    <w:basedOn w:val="a"/>
    <w:uiPriority w:val="99"/>
    <w:rsid w:val="008E60AD"/>
    <w:pPr>
      <w:spacing w:line="360" w:lineRule="exact"/>
    </w:pPr>
  </w:style>
  <w:style w:type="paragraph" w:customStyle="1" w:styleId="Style13">
    <w:name w:val="Style13"/>
    <w:basedOn w:val="a"/>
    <w:uiPriority w:val="99"/>
    <w:rsid w:val="008E60AD"/>
    <w:pPr>
      <w:spacing w:line="365" w:lineRule="exact"/>
      <w:ind w:hanging="278"/>
    </w:pPr>
  </w:style>
  <w:style w:type="paragraph" w:customStyle="1" w:styleId="Style14">
    <w:name w:val="Style14"/>
    <w:basedOn w:val="a"/>
    <w:uiPriority w:val="99"/>
    <w:rsid w:val="008E60AD"/>
  </w:style>
  <w:style w:type="paragraph" w:customStyle="1" w:styleId="Style15">
    <w:name w:val="Style15"/>
    <w:basedOn w:val="a"/>
    <w:uiPriority w:val="99"/>
    <w:rsid w:val="008E60AD"/>
    <w:pPr>
      <w:spacing w:line="226" w:lineRule="exact"/>
      <w:ind w:hanging="149"/>
      <w:jc w:val="both"/>
    </w:pPr>
  </w:style>
  <w:style w:type="paragraph" w:customStyle="1" w:styleId="Style16">
    <w:name w:val="Style16"/>
    <w:basedOn w:val="a"/>
    <w:uiPriority w:val="99"/>
    <w:rsid w:val="008E60AD"/>
  </w:style>
  <w:style w:type="character" w:customStyle="1" w:styleId="FontStyle18">
    <w:name w:val="Font Style18"/>
    <w:basedOn w:val="a0"/>
    <w:uiPriority w:val="99"/>
    <w:rsid w:val="008E60AD"/>
    <w:rPr>
      <w:rFonts w:ascii="Cambria" w:hAnsi="Cambria" w:cs="Cambria"/>
      <w:sz w:val="26"/>
      <w:szCs w:val="26"/>
    </w:rPr>
  </w:style>
  <w:style w:type="character" w:customStyle="1" w:styleId="FontStyle19">
    <w:name w:val="Font Style19"/>
    <w:basedOn w:val="a0"/>
    <w:uiPriority w:val="99"/>
    <w:rsid w:val="008E60AD"/>
    <w:rPr>
      <w:rFonts w:ascii="Century Schoolbook" w:hAnsi="Century Schoolbook" w:cs="Century Schoolbook"/>
      <w:b/>
      <w:bCs/>
      <w:sz w:val="26"/>
      <w:szCs w:val="26"/>
    </w:rPr>
  </w:style>
  <w:style w:type="character" w:customStyle="1" w:styleId="FontStyle20">
    <w:name w:val="Font Style20"/>
    <w:basedOn w:val="a0"/>
    <w:uiPriority w:val="99"/>
    <w:rsid w:val="008E60AD"/>
    <w:rPr>
      <w:rFonts w:ascii="Century Gothic" w:hAnsi="Century Gothic" w:cs="Century Gothic"/>
      <w:sz w:val="54"/>
      <w:szCs w:val="54"/>
    </w:rPr>
  </w:style>
  <w:style w:type="character" w:customStyle="1" w:styleId="FontStyle21">
    <w:name w:val="Font Style21"/>
    <w:basedOn w:val="a0"/>
    <w:uiPriority w:val="99"/>
    <w:rsid w:val="008E60AD"/>
    <w:rPr>
      <w:rFonts w:ascii="Cambria" w:hAnsi="Cambria" w:cs="Cambria"/>
      <w:sz w:val="26"/>
      <w:szCs w:val="26"/>
    </w:rPr>
  </w:style>
  <w:style w:type="character" w:customStyle="1" w:styleId="FontStyle22">
    <w:name w:val="Font Style22"/>
    <w:basedOn w:val="a0"/>
    <w:uiPriority w:val="99"/>
    <w:rsid w:val="008E60AD"/>
    <w:rPr>
      <w:rFonts w:ascii="Century Gothic" w:hAnsi="Century Gothic" w:cs="Century Gothic"/>
      <w:spacing w:val="280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C59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59D6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090574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rsid w:val="00E46A12"/>
    <w:pPr>
      <w:widowControl/>
      <w:autoSpaceDE/>
      <w:autoSpaceDN/>
      <w:adjustRightInd/>
      <w:ind w:firstLine="720"/>
    </w:pPr>
    <w:rPr>
      <w:rFonts w:ascii="Times New Roman" w:hAnsi="Times New Roman"/>
      <w:sz w:val="28"/>
      <w:szCs w:val="20"/>
    </w:rPr>
  </w:style>
  <w:style w:type="paragraph" w:styleId="a7">
    <w:name w:val="header"/>
    <w:basedOn w:val="a"/>
    <w:link w:val="a8"/>
    <w:rsid w:val="006570F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6570F2"/>
    <w:rPr>
      <w:rFonts w:hAnsi="Cambria"/>
      <w:sz w:val="24"/>
      <w:szCs w:val="24"/>
    </w:rPr>
  </w:style>
  <w:style w:type="paragraph" w:styleId="a9">
    <w:name w:val="footer"/>
    <w:basedOn w:val="a"/>
    <w:link w:val="aa"/>
    <w:rsid w:val="006570F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6570F2"/>
    <w:rPr>
      <w:rFonts w:hAnsi="Cambria"/>
      <w:sz w:val="24"/>
      <w:szCs w:val="24"/>
    </w:rPr>
  </w:style>
  <w:style w:type="paragraph" w:styleId="ab">
    <w:name w:val="List Paragraph"/>
    <w:basedOn w:val="a"/>
    <w:uiPriority w:val="99"/>
    <w:qFormat/>
    <w:rsid w:val="002E63A5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Title">
    <w:name w:val="ConsPlusTitle"/>
    <w:uiPriority w:val="99"/>
    <w:rsid w:val="002E63A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c">
    <w:name w:val="Hyperlink"/>
    <w:basedOn w:val="a0"/>
    <w:uiPriority w:val="99"/>
    <w:rsid w:val="002E63A5"/>
    <w:rPr>
      <w:color w:val="0000FF"/>
      <w:u w:val="single"/>
    </w:rPr>
  </w:style>
  <w:style w:type="paragraph" w:customStyle="1" w:styleId="1">
    <w:name w:val="Абзац списка1"/>
    <w:basedOn w:val="a"/>
    <w:rsid w:val="009467C1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ad">
    <w:name w:val="Текст выделеный"/>
    <w:uiPriority w:val="99"/>
    <w:rsid w:val="009467C1"/>
    <w:rPr>
      <w:rFonts w:cs="Times New Roman"/>
      <w:b/>
      <w:bCs/>
    </w:rPr>
  </w:style>
  <w:style w:type="paragraph" w:styleId="ae">
    <w:name w:val="No Spacing"/>
    <w:uiPriority w:val="1"/>
    <w:qFormat/>
    <w:rsid w:val="00C10BCB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rary.ru/item.asp?id=19562406" TargetMode="External"/><Relationship Id="rId13" Type="http://schemas.openxmlformats.org/officeDocument/2006/relationships/hyperlink" Target="http://doctor-ru.org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library.ru/item.asp?id=19561782" TargetMode="External"/><Relationship Id="rId12" Type="http://schemas.openxmlformats.org/officeDocument/2006/relationships/hyperlink" Target="http://develop.medknigaservis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lsnet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library.ru/issues.asp?id=10367" TargetMode="External"/><Relationship Id="rId10" Type="http://schemas.openxmlformats.org/officeDocument/2006/relationships/hyperlink" Target="http://grls.rosminzdrav./ru/grls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rugreg.ru" TargetMode="External"/><Relationship Id="rId14" Type="http://schemas.openxmlformats.org/officeDocument/2006/relationships/hyperlink" Target="http://guidelines.go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1085</Words>
  <Characters>6190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Гульнара</cp:lastModifiedBy>
  <cp:revision>18</cp:revision>
  <cp:lastPrinted>2011-02-11T10:23:00Z</cp:lastPrinted>
  <dcterms:created xsi:type="dcterms:W3CDTF">2016-01-22T15:31:00Z</dcterms:created>
  <dcterms:modified xsi:type="dcterms:W3CDTF">2018-11-05T20:31:00Z</dcterms:modified>
</cp:coreProperties>
</file>